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3EBE" w:rsidRPr="00B93EBE" w:rsidRDefault="00B93EBE" w:rsidP="00B93EBE">
      <w:pPr>
        <w:shd w:val="clear" w:color="auto" w:fill="FFFFFF"/>
        <w:spacing w:after="0"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fldChar w:fldCharType="begin"/>
      </w:r>
      <w:r w:rsidRPr="00B93EBE">
        <w:rPr>
          <w:rFonts w:ascii="Georgia" w:eastAsia="Times New Roman" w:hAnsi="Georgia" w:cs="Times New Roman"/>
          <w:sz w:val="21"/>
          <w:szCs w:val="21"/>
          <w:lang w:val="en"/>
        </w:rPr>
        <w:instrText xml:space="preserve"> HYPERLINK "http://www.thestar.com/opinion.html" </w:instrText>
      </w:r>
      <w:r w:rsidRPr="00B93EBE">
        <w:rPr>
          <w:rFonts w:ascii="Georgia" w:eastAsia="Times New Roman" w:hAnsi="Georgia" w:cs="Times New Roman"/>
          <w:sz w:val="21"/>
          <w:szCs w:val="21"/>
          <w:lang w:val="en"/>
        </w:rPr>
        <w:fldChar w:fldCharType="separate"/>
      </w:r>
      <w:r w:rsidRPr="00B93EBE">
        <w:rPr>
          <w:rFonts w:ascii="Georgia" w:eastAsia="Times New Roman" w:hAnsi="Georgia" w:cs="Times New Roman"/>
          <w:sz w:val="21"/>
          <w:szCs w:val="21"/>
          <w:u w:val="single"/>
          <w:lang w:val="en"/>
        </w:rPr>
        <w:t>Opinion</w:t>
      </w:r>
      <w:r w:rsidRPr="00B93EBE">
        <w:rPr>
          <w:rFonts w:ascii="Georgia" w:eastAsia="Times New Roman" w:hAnsi="Georgia" w:cs="Times New Roman"/>
          <w:sz w:val="21"/>
          <w:szCs w:val="21"/>
          <w:lang w:val="en"/>
        </w:rPr>
        <w:fldChar w:fldCharType="end"/>
      </w:r>
      <w:r w:rsidRPr="00B93EBE">
        <w:rPr>
          <w:rFonts w:ascii="Georgia" w:eastAsia="Times New Roman" w:hAnsi="Georgia" w:cs="Times New Roman"/>
          <w:sz w:val="21"/>
          <w:szCs w:val="21"/>
          <w:lang w:val="en"/>
        </w:rPr>
        <w:t xml:space="preserve"> / </w:t>
      </w:r>
      <w:hyperlink r:id="rId5" w:history="1">
        <w:r w:rsidRPr="00B93EBE">
          <w:rPr>
            <w:rFonts w:ascii="Georgia" w:eastAsia="Times New Roman" w:hAnsi="Georgia" w:cs="Times New Roman"/>
            <w:sz w:val="21"/>
            <w:szCs w:val="21"/>
            <w:u w:val="single"/>
            <w:lang w:val="en"/>
          </w:rPr>
          <w:t>Editorials</w:t>
        </w:r>
      </w:hyperlink>
      <w:r w:rsidRPr="00B93EBE">
        <w:rPr>
          <w:rFonts w:ascii="Georgia" w:eastAsia="Times New Roman" w:hAnsi="Georgia" w:cs="Times New Roman"/>
          <w:sz w:val="21"/>
          <w:szCs w:val="21"/>
          <w:lang w:val="en"/>
        </w:rPr>
        <w:t xml:space="preserve"> </w:t>
      </w:r>
    </w:p>
    <w:p w:rsidR="00B93EBE" w:rsidRPr="00B93EBE" w:rsidRDefault="00B93EBE" w:rsidP="00B93EBE">
      <w:pPr>
        <w:shd w:val="clear" w:color="auto" w:fill="FFFFFF"/>
        <w:spacing w:before="100" w:beforeAutospacing="1" w:after="100" w:afterAutospacing="1" w:line="240" w:lineRule="auto"/>
        <w:outlineLvl w:val="0"/>
        <w:rPr>
          <w:rFonts w:ascii="Georgia" w:eastAsia="Times New Roman" w:hAnsi="Georgia" w:cs="Times New Roman"/>
          <w:b/>
          <w:bCs/>
          <w:kern w:val="36"/>
          <w:sz w:val="28"/>
          <w:szCs w:val="28"/>
          <w:lang w:val="en"/>
        </w:rPr>
      </w:pPr>
      <w:r w:rsidRPr="00B93EBE">
        <w:rPr>
          <w:rFonts w:ascii="Georgia" w:eastAsia="Times New Roman" w:hAnsi="Georgia" w:cs="Times New Roman"/>
          <w:b/>
          <w:bCs/>
          <w:kern w:val="36"/>
          <w:sz w:val="28"/>
          <w:szCs w:val="28"/>
          <w:lang w:val="en"/>
        </w:rPr>
        <w:t>Revive Canada’s UN role: Editorial</w:t>
      </w:r>
    </w:p>
    <w:p w:rsidR="00B93EBE" w:rsidRPr="00B93EBE" w:rsidRDefault="00B93EBE" w:rsidP="00B93EBE">
      <w:pPr>
        <w:shd w:val="clear" w:color="auto" w:fill="FFFFFF"/>
        <w:spacing w:before="100" w:beforeAutospacing="1" w:after="100" w:afterAutospacing="1" w:line="240" w:lineRule="auto"/>
        <w:outlineLvl w:val="1"/>
        <w:rPr>
          <w:rFonts w:ascii="Georgia" w:eastAsia="Times New Roman" w:hAnsi="Georgia" w:cs="Times New Roman"/>
          <w:b/>
          <w:bCs/>
          <w:sz w:val="28"/>
          <w:szCs w:val="28"/>
          <w:lang w:val="en"/>
        </w:rPr>
      </w:pPr>
      <w:r w:rsidRPr="00B93EBE">
        <w:rPr>
          <w:rFonts w:ascii="Georgia" w:eastAsia="Times New Roman" w:hAnsi="Georgia" w:cs="Times New Roman"/>
          <w:b/>
          <w:bCs/>
          <w:sz w:val="28"/>
          <w:szCs w:val="28"/>
          <w:lang w:val="en"/>
        </w:rPr>
        <w:t>On Stephen Harper’s watch we have fallen a long way from the days when we were a strong UN player with a Security Council seat, more generous aid, and a commitment to peacekeeping.</w:t>
      </w:r>
    </w:p>
    <w:p w:rsidR="00B93EBE" w:rsidRPr="00B93EBE" w:rsidRDefault="00B93EBE" w:rsidP="00B93EBE">
      <w:pPr>
        <w:shd w:val="clear" w:color="auto" w:fill="F9F9F9"/>
        <w:spacing w:before="100" w:beforeAutospacing="1" w:after="100" w:afterAutospacing="1" w:line="240" w:lineRule="auto"/>
        <w:rPr>
          <w:rFonts w:ascii="Helvetica" w:eastAsia="Times New Roman" w:hAnsi="Helvetica" w:cs="Helvetica"/>
          <w:vanish/>
          <w:sz w:val="21"/>
          <w:szCs w:val="21"/>
          <w:lang w:val="en"/>
        </w:rPr>
      </w:pPr>
      <w:r w:rsidRPr="00B93EBE">
        <w:rPr>
          <w:rFonts w:ascii="Helvetica" w:eastAsia="Times New Roman" w:hAnsi="Helvetica" w:cs="Helvetica"/>
          <w:vanish/>
          <w:sz w:val="21"/>
          <w:szCs w:val="21"/>
          <w:lang w:val="en"/>
        </w:rPr>
        <w:t>Share via Email</w:t>
      </w:r>
    </w:p>
    <w:p w:rsidR="00B93EBE" w:rsidRPr="00B93EBE" w:rsidRDefault="00B93EBE" w:rsidP="00B93EBE">
      <w:pPr>
        <w:shd w:val="clear" w:color="auto" w:fill="F9F9F9"/>
        <w:spacing w:before="100" w:beforeAutospacing="1" w:after="100" w:afterAutospacing="1" w:line="240" w:lineRule="auto"/>
        <w:rPr>
          <w:rFonts w:ascii="Helvetica" w:eastAsia="Times New Roman" w:hAnsi="Helvetica" w:cs="Helvetica"/>
          <w:vanish/>
          <w:sz w:val="21"/>
          <w:szCs w:val="21"/>
          <w:lang w:val="en"/>
        </w:rPr>
      </w:pPr>
      <w:r w:rsidRPr="00B93EBE">
        <w:rPr>
          <w:rFonts w:ascii="Helvetica" w:eastAsia="Times New Roman" w:hAnsi="Helvetica" w:cs="Helvetica"/>
          <w:vanish/>
          <w:sz w:val="21"/>
          <w:szCs w:val="21"/>
          <w:lang w:val="en"/>
        </w:rPr>
        <w:t>Print</w:t>
      </w:r>
    </w:p>
    <w:p w:rsidR="00B93EBE" w:rsidRPr="00B93EBE" w:rsidRDefault="00B93EBE" w:rsidP="00B93EBE">
      <w:pPr>
        <w:shd w:val="clear" w:color="auto" w:fill="F9F9F9"/>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 xml:space="preserve">Sean Kilpatrick / THE CANADIAN PRESS </w:t>
      </w:r>
    </w:p>
    <w:p w:rsidR="00B93EBE" w:rsidRPr="00B93EBE" w:rsidRDefault="00B93EBE" w:rsidP="00B93EBE">
      <w:pPr>
        <w:shd w:val="clear" w:color="auto" w:fill="FFFFFF"/>
        <w:spacing w:after="0"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 xml:space="preserve">Published on Wed Sep 30 2015 </w:t>
      </w:r>
    </w:p>
    <w:p w:rsidR="00B93EBE" w:rsidRPr="00B93EBE" w:rsidRDefault="00B93EBE" w:rsidP="00B93EBE">
      <w:pPr>
        <w:shd w:val="clear" w:color="auto" w:fill="FFFFFF"/>
        <w:spacing w:after="0" w:line="240" w:lineRule="auto"/>
        <w:rPr>
          <w:rFonts w:ascii="Georgia" w:eastAsia="Times New Roman" w:hAnsi="Georgia" w:cs="Times New Roman"/>
          <w:vanish/>
          <w:sz w:val="21"/>
          <w:szCs w:val="21"/>
          <w:lang w:val="en"/>
        </w:rPr>
      </w:pPr>
      <w:r w:rsidRPr="00B93EBE">
        <w:rPr>
          <w:rFonts w:ascii="Georgia" w:eastAsia="Times New Roman" w:hAnsi="Georgia" w:cs="Times New Roman"/>
          <w:noProof/>
          <w:vanish/>
          <w:sz w:val="21"/>
          <w:szCs w:val="21"/>
        </w:rPr>
        <w:drawing>
          <wp:inline distT="0" distB="0" distL="0" distR="0" wp14:anchorId="0F5A64E2" wp14:editId="19DCFA43">
            <wp:extent cx="180975" cy="266700"/>
            <wp:effectExtent l="0" t="0" r="9525" b="0"/>
            <wp:docPr id="2" name="Picture 2" descr="http://www.thestar.com/etc/designs/thestar/images/policard/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star.com/etc/designs/thestar/images/policard/n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p>
    <w:p w:rsidR="00B93EBE" w:rsidRPr="00B93EBE" w:rsidRDefault="00B93EBE" w:rsidP="00B93EBE">
      <w:pPr>
        <w:shd w:val="clear" w:color="auto" w:fill="FFFFFF"/>
        <w:spacing w:after="0" w:line="240" w:lineRule="auto"/>
        <w:rPr>
          <w:rFonts w:ascii="Georgia" w:eastAsia="Times New Roman" w:hAnsi="Georgia" w:cs="Times New Roman"/>
          <w:vanish/>
          <w:sz w:val="21"/>
          <w:szCs w:val="21"/>
          <w:lang w:val="en"/>
        </w:rPr>
      </w:pPr>
      <w:r w:rsidRPr="00B93EBE">
        <w:rPr>
          <w:rFonts w:ascii="Georgia" w:eastAsia="Times New Roman" w:hAnsi="Georgia" w:cs="Times New Roman"/>
          <w:noProof/>
          <w:vanish/>
          <w:sz w:val="21"/>
          <w:szCs w:val="21"/>
        </w:rPr>
        <w:drawing>
          <wp:inline distT="0" distB="0" distL="0" distR="0" wp14:anchorId="4D798CBE" wp14:editId="4B193BE6">
            <wp:extent cx="180975" cy="266700"/>
            <wp:effectExtent l="0" t="0" r="9525" b="0"/>
            <wp:docPr id="1" name="Picture 1" descr="http://www.thestar.com/etc/designs/thestar/images/policard/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star.com/etc/designs/thestar/images/policard/b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Canadians worry that our image in the world is taking a drubbing, and not just because Prime Minister Stephen Harper was unconscionably slow to respond to the Syrian refugee crisis.</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 xml:space="preserve">Fully 41 per cent of people polled in a recent </w:t>
      </w:r>
      <w:hyperlink r:id="rId8" w:tgtFrame="_blank" w:history="1">
        <w:r w:rsidRPr="00B93EBE">
          <w:rPr>
            <w:rFonts w:ascii="Georgia" w:eastAsia="Times New Roman" w:hAnsi="Georgia" w:cs="Times New Roman"/>
            <w:sz w:val="21"/>
            <w:szCs w:val="21"/>
            <w:u w:val="single"/>
            <w:lang w:val="en"/>
          </w:rPr>
          <w:t>Angus Reid survey</w:t>
        </w:r>
      </w:hyperlink>
      <w:r w:rsidRPr="00B93EBE">
        <w:rPr>
          <w:rFonts w:ascii="Georgia" w:eastAsia="Times New Roman" w:hAnsi="Georgia" w:cs="Times New Roman"/>
          <w:sz w:val="21"/>
          <w:szCs w:val="21"/>
          <w:lang w:val="en"/>
        </w:rPr>
        <w:t xml:space="preserve"> said they believe Canada’s reputation has gotten worse during a decade of Conservative rule. That’s twice the number, 21 per cent, who feel it has improved. </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 xml:space="preserve">Harper may claim he stands for a more principled, values-driven foreign policy, but he’s not carrying the public along with him. And a good part of the problem can be traced to his chronic </w:t>
      </w:r>
      <w:hyperlink r:id="rId9" w:history="1">
        <w:r w:rsidRPr="00B93EBE">
          <w:rPr>
            <w:rFonts w:ascii="Georgia" w:eastAsia="Times New Roman" w:hAnsi="Georgia" w:cs="Times New Roman"/>
            <w:sz w:val="21"/>
            <w:szCs w:val="21"/>
            <w:u w:val="single"/>
            <w:lang w:val="en"/>
          </w:rPr>
          <w:t>lack of interest</w:t>
        </w:r>
      </w:hyperlink>
      <w:r w:rsidRPr="00B93EBE">
        <w:rPr>
          <w:rFonts w:ascii="Georgia" w:eastAsia="Times New Roman" w:hAnsi="Georgia" w:cs="Times New Roman"/>
          <w:sz w:val="21"/>
          <w:szCs w:val="21"/>
          <w:lang w:val="en"/>
        </w:rPr>
        <w:t xml:space="preserve"> in the United Nations and how we can work with it to promote democracy, good governance and human rights.</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 xml:space="preserve">Canadians agree with Harper that trade is our No. 1 foreign priority, insofar as it underpins our economy. But the public breaks sharply with the Conservatives by ranking foreign aid and humanitarian causes second. Military preparedness, a key Tory preoccupation, ranks a distant third. </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And Canadians have always regarded the UN, flawed as it undeniably is, as a forum in which to do good.</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 xml:space="preserve">Little wonder, then, that senior officials in the foreign affairs, trade and aid areas are quietly advising whoever takes office after Oct. 19 to </w:t>
      </w:r>
      <w:hyperlink r:id="rId10" w:history="1">
        <w:r w:rsidRPr="00B93EBE">
          <w:rPr>
            <w:rFonts w:ascii="Georgia" w:eastAsia="Times New Roman" w:hAnsi="Georgia" w:cs="Times New Roman"/>
            <w:sz w:val="21"/>
            <w:szCs w:val="21"/>
            <w:u w:val="single"/>
            <w:lang w:val="en"/>
          </w:rPr>
          <w:t>re-engage with the UN</w:t>
        </w:r>
      </w:hyperlink>
      <w:r w:rsidRPr="00B93EBE">
        <w:rPr>
          <w:rFonts w:ascii="Georgia" w:eastAsia="Times New Roman" w:hAnsi="Georgia" w:cs="Times New Roman"/>
          <w:sz w:val="21"/>
          <w:szCs w:val="21"/>
          <w:lang w:val="en"/>
        </w:rPr>
        <w:t xml:space="preserve"> to reverse the “erosion” that our reputation as a “principled actor,” “middle power” or “honest broker” has suffered. </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On Harper’s hawkish, neo-conservative watch — focused on the United States and a few select “Anglosphere” allies — we have fallen a long way from the days when we were a strong UN player with a Security Council seat, a more generous aid policy, a commitment to peacekeeping, and strong ideas on international justice, genocide and the protection of the weak.</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In secret briefing documents leaked this past week, the officials urge the incoming government to reverse Canada’s slide by reaffirming that we intend to seek a seat on the Security Council as soon as possible, after failing in 2010. By getting more Canadians named to senior UN posts. And by signaling our interest in playing a stronger role in international security by getting more involved in peacekeeping and disarmament. It’s sound advice.</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The officials also counsel the new government to restore cuts in funding to aid programs that promote good democratic governance, economic development and gender equity. And to help curb global warming by bankrolling poorer countries to wean themselves from fossil fuels and adopt clean technology.</w:t>
      </w:r>
    </w:p>
    <w:p w:rsidR="00B93EBE" w:rsidRPr="00B93EBE" w:rsidRDefault="00B93EBE" w:rsidP="00B93EBE">
      <w:pPr>
        <w:shd w:val="clear" w:color="auto" w:fill="FFFFFF"/>
        <w:spacing w:before="100" w:beforeAutospacing="1" w:after="100" w:afterAutospacing="1" w:line="240" w:lineRule="auto"/>
        <w:rPr>
          <w:rFonts w:ascii="Georgia" w:eastAsia="Times New Roman" w:hAnsi="Georgia" w:cs="Times New Roman"/>
          <w:sz w:val="21"/>
          <w:szCs w:val="21"/>
          <w:lang w:val="en"/>
        </w:rPr>
      </w:pPr>
      <w:r w:rsidRPr="00B93EBE">
        <w:rPr>
          <w:rFonts w:ascii="Georgia" w:eastAsia="Times New Roman" w:hAnsi="Georgia" w:cs="Times New Roman"/>
          <w:sz w:val="21"/>
          <w:szCs w:val="21"/>
          <w:lang w:val="en"/>
        </w:rPr>
        <w:t>Canada brings cash to the UN table as a top financial supporter. We also have credibility as a diverse, open democracy and expertise as a technologically advanced country. What’s been missing is the will to play a bigger, more constructive role. That’s got to change.</w:t>
      </w:r>
    </w:p>
    <w:p w:rsidR="009A0E78" w:rsidRDefault="009A0E78"/>
    <w:sectPr w:rsidR="009A0E78" w:rsidSect="00B93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5002"/>
    <w:multiLevelType w:val="multilevel"/>
    <w:tmpl w:val="2E3E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BE"/>
    <w:rsid w:val="009A0E78"/>
    <w:rsid w:val="00B93EBE"/>
    <w:rsid w:val="00CB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F578D-45FA-40C4-ACCC-139F6038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3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E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3E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3EBE"/>
    <w:rPr>
      <w:color w:val="0000FF"/>
      <w:u w:val="single"/>
    </w:rPr>
  </w:style>
  <w:style w:type="paragraph" w:styleId="NormalWeb">
    <w:name w:val="Normal (Web)"/>
    <w:basedOn w:val="Normal"/>
    <w:uiPriority w:val="99"/>
    <w:semiHidden/>
    <w:unhideWhenUsed/>
    <w:rsid w:val="00B93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93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ecrease">
    <w:name w:val="text-decrease"/>
    <w:basedOn w:val="Normal"/>
    <w:rsid w:val="00B93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crease">
    <w:name w:val="text-increase"/>
    <w:basedOn w:val="Normal"/>
    <w:rsid w:val="00B9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article">
    <w:name w:val="error-article"/>
    <w:basedOn w:val="DefaultParagraphFont"/>
    <w:rsid w:val="00B93EBE"/>
  </w:style>
  <w:style w:type="paragraph" w:customStyle="1" w:styleId="email-article">
    <w:name w:val="email-article"/>
    <w:basedOn w:val="Normal"/>
    <w:rsid w:val="00B93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article">
    <w:name w:val="print-article"/>
    <w:basedOn w:val="Normal"/>
    <w:rsid w:val="00B93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B9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date">
    <w:name w:val="published-date"/>
    <w:basedOn w:val="DefaultParagraphFont"/>
    <w:rsid w:val="00B9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08517">
      <w:bodyDiv w:val="1"/>
      <w:marLeft w:val="0"/>
      <w:marRight w:val="0"/>
      <w:marTop w:val="0"/>
      <w:marBottom w:val="0"/>
      <w:divBdr>
        <w:top w:val="none" w:sz="0" w:space="0" w:color="auto"/>
        <w:left w:val="none" w:sz="0" w:space="0" w:color="auto"/>
        <w:bottom w:val="none" w:sz="0" w:space="0" w:color="auto"/>
        <w:right w:val="none" w:sz="0" w:space="0" w:color="auto"/>
      </w:divBdr>
      <w:divsChild>
        <w:div w:id="1380860934">
          <w:marLeft w:val="0"/>
          <w:marRight w:val="0"/>
          <w:marTop w:val="0"/>
          <w:marBottom w:val="0"/>
          <w:divBdr>
            <w:top w:val="none" w:sz="0" w:space="0" w:color="auto"/>
            <w:left w:val="none" w:sz="0" w:space="0" w:color="auto"/>
            <w:bottom w:val="none" w:sz="0" w:space="0" w:color="auto"/>
            <w:right w:val="none" w:sz="0" w:space="0" w:color="auto"/>
          </w:divBdr>
          <w:divsChild>
            <w:div w:id="1384016305">
              <w:marLeft w:val="150"/>
              <w:marRight w:val="150"/>
              <w:marTop w:val="0"/>
              <w:marBottom w:val="0"/>
              <w:divBdr>
                <w:top w:val="none" w:sz="0" w:space="0" w:color="auto"/>
                <w:left w:val="none" w:sz="0" w:space="0" w:color="auto"/>
                <w:bottom w:val="none" w:sz="0" w:space="0" w:color="auto"/>
                <w:right w:val="none" w:sz="0" w:space="0" w:color="auto"/>
              </w:divBdr>
              <w:divsChild>
                <w:div w:id="892160327">
                  <w:marLeft w:val="0"/>
                  <w:marRight w:val="0"/>
                  <w:marTop w:val="0"/>
                  <w:marBottom w:val="300"/>
                  <w:divBdr>
                    <w:top w:val="none" w:sz="0" w:space="0" w:color="auto"/>
                    <w:left w:val="none" w:sz="0" w:space="0" w:color="auto"/>
                    <w:bottom w:val="none" w:sz="0" w:space="0" w:color="auto"/>
                    <w:right w:val="none" w:sz="0" w:space="0" w:color="auto"/>
                  </w:divBdr>
                  <w:divsChild>
                    <w:div w:id="367218675">
                      <w:marLeft w:val="0"/>
                      <w:marRight w:val="0"/>
                      <w:marTop w:val="0"/>
                      <w:marBottom w:val="0"/>
                      <w:divBdr>
                        <w:top w:val="none" w:sz="0" w:space="0" w:color="auto"/>
                        <w:left w:val="none" w:sz="0" w:space="0" w:color="auto"/>
                        <w:bottom w:val="none" w:sz="0" w:space="0" w:color="auto"/>
                        <w:right w:val="none" w:sz="0" w:space="0" w:color="auto"/>
                      </w:divBdr>
                      <w:divsChild>
                        <w:div w:id="685323303">
                          <w:marLeft w:val="0"/>
                          <w:marRight w:val="0"/>
                          <w:marTop w:val="0"/>
                          <w:marBottom w:val="0"/>
                          <w:divBdr>
                            <w:top w:val="none" w:sz="0" w:space="0" w:color="auto"/>
                            <w:left w:val="none" w:sz="0" w:space="0" w:color="auto"/>
                            <w:bottom w:val="none" w:sz="0" w:space="0" w:color="auto"/>
                            <w:right w:val="none" w:sz="0" w:space="0" w:color="auto"/>
                          </w:divBdr>
                        </w:div>
                        <w:div w:id="1419135407">
                          <w:marLeft w:val="0"/>
                          <w:marRight w:val="0"/>
                          <w:marTop w:val="0"/>
                          <w:marBottom w:val="0"/>
                          <w:divBdr>
                            <w:top w:val="none" w:sz="0" w:space="0" w:color="auto"/>
                            <w:left w:val="none" w:sz="0" w:space="0" w:color="auto"/>
                            <w:bottom w:val="none" w:sz="0" w:space="0" w:color="auto"/>
                            <w:right w:val="none" w:sz="0" w:space="0" w:color="auto"/>
                          </w:divBdr>
                        </w:div>
                        <w:div w:id="1570534715">
                          <w:marLeft w:val="0"/>
                          <w:marRight w:val="0"/>
                          <w:marTop w:val="0"/>
                          <w:marBottom w:val="0"/>
                          <w:divBdr>
                            <w:top w:val="single" w:sz="6" w:space="0" w:color="CCCCCC"/>
                            <w:left w:val="single" w:sz="6" w:space="0" w:color="CCCCCC"/>
                            <w:bottom w:val="single" w:sz="6" w:space="0" w:color="CCCCCC"/>
                            <w:right w:val="single" w:sz="6" w:space="0" w:color="CCCCCC"/>
                          </w:divBdr>
                          <w:divsChild>
                            <w:div w:id="1330905347">
                              <w:marLeft w:val="0"/>
                              <w:marRight w:val="0"/>
                              <w:marTop w:val="0"/>
                              <w:marBottom w:val="0"/>
                              <w:divBdr>
                                <w:top w:val="none" w:sz="0" w:space="0" w:color="auto"/>
                                <w:left w:val="none" w:sz="0" w:space="0" w:color="auto"/>
                                <w:bottom w:val="none" w:sz="0" w:space="0" w:color="auto"/>
                                <w:right w:val="none" w:sz="0" w:space="0" w:color="auto"/>
                              </w:divBdr>
                              <w:divsChild>
                                <w:div w:id="2062243508">
                                  <w:marLeft w:val="0"/>
                                  <w:marRight w:val="0"/>
                                  <w:marTop w:val="0"/>
                                  <w:marBottom w:val="0"/>
                                  <w:divBdr>
                                    <w:top w:val="none" w:sz="0" w:space="0" w:color="auto"/>
                                    <w:left w:val="none" w:sz="0" w:space="0" w:color="auto"/>
                                    <w:bottom w:val="none" w:sz="0" w:space="0" w:color="auto"/>
                                    <w:right w:val="none" w:sz="0" w:space="0" w:color="auto"/>
                                  </w:divBdr>
                                  <w:divsChild>
                                    <w:div w:id="34819080">
                                      <w:marLeft w:val="0"/>
                                      <w:marRight w:val="0"/>
                                      <w:marTop w:val="0"/>
                                      <w:marBottom w:val="0"/>
                                      <w:divBdr>
                                        <w:top w:val="none" w:sz="0" w:space="0" w:color="auto"/>
                                        <w:left w:val="none" w:sz="0" w:space="0" w:color="auto"/>
                                        <w:bottom w:val="none" w:sz="0" w:space="0" w:color="auto"/>
                                        <w:right w:val="none" w:sz="0" w:space="0" w:color="auto"/>
                                      </w:divBdr>
                                      <w:divsChild>
                                        <w:div w:id="4954585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85360791">
                              <w:marLeft w:val="0"/>
                              <w:marRight w:val="0"/>
                              <w:marTop w:val="0"/>
                              <w:marBottom w:val="0"/>
                              <w:divBdr>
                                <w:top w:val="dotted" w:sz="6" w:space="0" w:color="CCCCCC"/>
                                <w:left w:val="none" w:sz="0" w:space="0" w:color="auto"/>
                                <w:bottom w:val="none" w:sz="0" w:space="0" w:color="auto"/>
                                <w:right w:val="none" w:sz="0" w:space="0" w:color="auto"/>
                              </w:divBdr>
                              <w:divsChild>
                                <w:div w:id="1444419488">
                                  <w:marLeft w:val="0"/>
                                  <w:marRight w:val="0"/>
                                  <w:marTop w:val="0"/>
                                  <w:marBottom w:val="0"/>
                                  <w:divBdr>
                                    <w:top w:val="none" w:sz="0" w:space="0" w:color="auto"/>
                                    <w:left w:val="none" w:sz="0" w:space="0" w:color="auto"/>
                                    <w:bottom w:val="none" w:sz="0" w:space="0" w:color="auto"/>
                                    <w:right w:val="none" w:sz="0" w:space="0" w:color="auto"/>
                                  </w:divBdr>
                                </w:div>
                                <w:div w:id="1550725192">
                                  <w:marLeft w:val="0"/>
                                  <w:marRight w:val="0"/>
                                  <w:marTop w:val="0"/>
                                  <w:marBottom w:val="0"/>
                                  <w:divBdr>
                                    <w:top w:val="none" w:sz="0" w:space="0" w:color="auto"/>
                                    <w:left w:val="none" w:sz="0" w:space="0" w:color="auto"/>
                                    <w:bottom w:val="none" w:sz="0" w:space="0" w:color="auto"/>
                                    <w:right w:val="none" w:sz="0" w:space="0" w:color="auto"/>
                                  </w:divBdr>
                                </w:div>
                                <w:div w:id="420489307">
                                  <w:marLeft w:val="0"/>
                                  <w:marRight w:val="0"/>
                                  <w:marTop w:val="0"/>
                                  <w:marBottom w:val="0"/>
                                  <w:divBdr>
                                    <w:top w:val="none" w:sz="0" w:space="0" w:color="auto"/>
                                    <w:left w:val="none" w:sz="0" w:space="0" w:color="auto"/>
                                    <w:bottom w:val="none" w:sz="0" w:space="0" w:color="auto"/>
                                    <w:right w:val="none" w:sz="0" w:space="0" w:color="auto"/>
                                  </w:divBdr>
                                  <w:divsChild>
                                    <w:div w:id="1082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2416">
                          <w:marLeft w:val="0"/>
                          <w:marRight w:val="0"/>
                          <w:marTop w:val="0"/>
                          <w:marBottom w:val="0"/>
                          <w:divBdr>
                            <w:top w:val="none" w:sz="0" w:space="0" w:color="auto"/>
                            <w:left w:val="none" w:sz="0" w:space="0" w:color="auto"/>
                            <w:bottom w:val="none" w:sz="0" w:space="0" w:color="auto"/>
                            <w:right w:val="none" w:sz="0" w:space="0" w:color="auto"/>
                          </w:divBdr>
                          <w:divsChild>
                            <w:div w:id="99641970">
                              <w:marLeft w:val="0"/>
                              <w:marRight w:val="0"/>
                              <w:marTop w:val="0"/>
                              <w:marBottom w:val="0"/>
                              <w:divBdr>
                                <w:top w:val="none" w:sz="0" w:space="0" w:color="auto"/>
                                <w:left w:val="none" w:sz="0" w:space="0" w:color="auto"/>
                                <w:bottom w:val="none" w:sz="0" w:space="0" w:color="auto"/>
                                <w:right w:val="none" w:sz="0" w:space="0" w:color="auto"/>
                              </w:divBdr>
                              <w:divsChild>
                                <w:div w:id="1163930761">
                                  <w:marLeft w:val="0"/>
                                  <w:marRight w:val="0"/>
                                  <w:marTop w:val="0"/>
                                  <w:marBottom w:val="0"/>
                                  <w:divBdr>
                                    <w:top w:val="none" w:sz="0" w:space="0" w:color="auto"/>
                                    <w:left w:val="none" w:sz="0" w:space="0" w:color="auto"/>
                                    <w:bottom w:val="none" w:sz="0" w:space="0" w:color="auto"/>
                                    <w:right w:val="none" w:sz="0" w:space="0" w:color="auto"/>
                                  </w:divBdr>
                                  <w:divsChild>
                                    <w:div w:id="5714272">
                                      <w:marLeft w:val="0"/>
                                      <w:marRight w:val="0"/>
                                      <w:marTop w:val="0"/>
                                      <w:marBottom w:val="0"/>
                                      <w:divBdr>
                                        <w:top w:val="none" w:sz="0" w:space="0" w:color="auto"/>
                                        <w:left w:val="none" w:sz="0" w:space="0" w:color="auto"/>
                                        <w:bottom w:val="single" w:sz="6" w:space="0" w:color="CCCCCC"/>
                                        <w:right w:val="none" w:sz="0" w:space="0" w:color="auto"/>
                                      </w:divBdr>
                                      <w:divsChild>
                                        <w:div w:id="581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731">
                          <w:marLeft w:val="0"/>
                          <w:marRight w:val="0"/>
                          <w:marTop w:val="0"/>
                          <w:marBottom w:val="0"/>
                          <w:divBdr>
                            <w:top w:val="none" w:sz="0" w:space="0" w:color="auto"/>
                            <w:left w:val="none" w:sz="0" w:space="0" w:color="auto"/>
                            <w:bottom w:val="none" w:sz="0" w:space="0" w:color="auto"/>
                            <w:right w:val="none" w:sz="0" w:space="0" w:color="auto"/>
                          </w:divBdr>
                        </w:div>
                        <w:div w:id="157117094">
                          <w:marLeft w:val="0"/>
                          <w:marRight w:val="0"/>
                          <w:marTop w:val="0"/>
                          <w:marBottom w:val="0"/>
                          <w:divBdr>
                            <w:top w:val="none" w:sz="0" w:space="0" w:color="auto"/>
                            <w:left w:val="none" w:sz="0" w:space="0" w:color="auto"/>
                            <w:bottom w:val="none" w:sz="0" w:space="0" w:color="auto"/>
                            <w:right w:val="none" w:sz="0" w:space="0" w:color="auto"/>
                          </w:divBdr>
                          <w:divsChild>
                            <w:div w:id="1967663453">
                              <w:marLeft w:val="0"/>
                              <w:marRight w:val="0"/>
                              <w:marTop w:val="0"/>
                              <w:marBottom w:val="0"/>
                              <w:divBdr>
                                <w:top w:val="none" w:sz="0" w:space="0" w:color="auto"/>
                                <w:left w:val="none" w:sz="0" w:space="0" w:color="auto"/>
                                <w:bottom w:val="none" w:sz="0" w:space="0" w:color="auto"/>
                                <w:right w:val="none" w:sz="0" w:space="0" w:color="auto"/>
                              </w:divBdr>
                              <w:divsChild>
                                <w:div w:id="591357262">
                                  <w:marLeft w:val="0"/>
                                  <w:marRight w:val="0"/>
                                  <w:marTop w:val="360"/>
                                  <w:marBottom w:val="0"/>
                                  <w:divBdr>
                                    <w:top w:val="none" w:sz="0" w:space="0" w:color="auto"/>
                                    <w:left w:val="none" w:sz="0" w:space="0" w:color="auto"/>
                                    <w:bottom w:val="none" w:sz="0" w:space="0" w:color="auto"/>
                                    <w:right w:val="none" w:sz="0" w:space="0" w:color="auto"/>
                                  </w:divBdr>
                                  <w:divsChild>
                                    <w:div w:id="697005114">
                                      <w:marLeft w:val="7650"/>
                                      <w:marRight w:val="0"/>
                                      <w:marTop w:val="0"/>
                                      <w:marBottom w:val="0"/>
                                      <w:divBdr>
                                        <w:top w:val="none" w:sz="0" w:space="0" w:color="auto"/>
                                        <w:left w:val="none" w:sz="0" w:space="0" w:color="auto"/>
                                        <w:bottom w:val="none" w:sz="0" w:space="0" w:color="auto"/>
                                        <w:right w:val="none" w:sz="0" w:space="0" w:color="auto"/>
                                      </w:divBdr>
                                    </w:div>
                                    <w:div w:id="1938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6853">
                              <w:marLeft w:val="0"/>
                              <w:marRight w:val="0"/>
                              <w:marTop w:val="0"/>
                              <w:marBottom w:val="0"/>
                              <w:divBdr>
                                <w:top w:val="none" w:sz="0" w:space="0" w:color="auto"/>
                                <w:left w:val="none" w:sz="0" w:space="0" w:color="auto"/>
                                <w:bottom w:val="none" w:sz="0" w:space="0" w:color="auto"/>
                                <w:right w:val="none" w:sz="0" w:space="0" w:color="auto"/>
                              </w:divBdr>
                              <w:divsChild>
                                <w:div w:id="233249841">
                                  <w:marLeft w:val="0"/>
                                  <w:marRight w:val="0"/>
                                  <w:marTop w:val="0"/>
                                  <w:marBottom w:val="0"/>
                                  <w:divBdr>
                                    <w:top w:val="none" w:sz="0" w:space="0" w:color="auto"/>
                                    <w:left w:val="none" w:sz="0" w:space="0" w:color="auto"/>
                                    <w:bottom w:val="none" w:sz="0" w:space="0" w:color="auto"/>
                                    <w:right w:val="none" w:sz="0" w:space="0" w:color="auto"/>
                                  </w:divBdr>
                                  <w:divsChild>
                                    <w:div w:id="1507477491">
                                      <w:marLeft w:val="0"/>
                                      <w:marRight w:val="0"/>
                                      <w:marTop w:val="0"/>
                                      <w:marBottom w:val="0"/>
                                      <w:divBdr>
                                        <w:top w:val="none" w:sz="0" w:space="0" w:color="auto"/>
                                        <w:left w:val="none" w:sz="0" w:space="0" w:color="auto"/>
                                        <w:bottom w:val="none" w:sz="0" w:space="0" w:color="auto"/>
                                        <w:right w:val="none" w:sz="0" w:space="0" w:color="auto"/>
                                      </w:divBdr>
                                    </w:div>
                                    <w:div w:id="1671519214">
                                      <w:marLeft w:val="0"/>
                                      <w:marRight w:val="0"/>
                                      <w:marTop w:val="0"/>
                                      <w:marBottom w:val="0"/>
                                      <w:divBdr>
                                        <w:top w:val="none" w:sz="0" w:space="0" w:color="auto"/>
                                        <w:left w:val="none" w:sz="0" w:space="0" w:color="auto"/>
                                        <w:bottom w:val="none" w:sz="0" w:space="0" w:color="auto"/>
                                        <w:right w:val="none" w:sz="0" w:space="0" w:color="auto"/>
                                      </w:divBdr>
                                    </w:div>
                                    <w:div w:id="1648053919">
                                      <w:marLeft w:val="0"/>
                                      <w:marRight w:val="0"/>
                                      <w:marTop w:val="0"/>
                                      <w:marBottom w:val="0"/>
                                      <w:divBdr>
                                        <w:top w:val="none" w:sz="0" w:space="0" w:color="auto"/>
                                        <w:left w:val="none" w:sz="0" w:space="0" w:color="auto"/>
                                        <w:bottom w:val="none" w:sz="0" w:space="0" w:color="auto"/>
                                        <w:right w:val="none" w:sz="0" w:space="0" w:color="auto"/>
                                      </w:divBdr>
                                    </w:div>
                                    <w:div w:id="1438716989">
                                      <w:marLeft w:val="0"/>
                                      <w:marRight w:val="0"/>
                                      <w:marTop w:val="0"/>
                                      <w:marBottom w:val="0"/>
                                      <w:divBdr>
                                        <w:top w:val="none" w:sz="0" w:space="0" w:color="auto"/>
                                        <w:left w:val="none" w:sz="0" w:space="0" w:color="auto"/>
                                        <w:bottom w:val="none" w:sz="0" w:space="0" w:color="auto"/>
                                        <w:right w:val="none" w:sz="0" w:space="0" w:color="auto"/>
                                      </w:divBdr>
                                    </w:div>
                                    <w:div w:id="1711106960">
                                      <w:marLeft w:val="0"/>
                                      <w:marRight w:val="0"/>
                                      <w:marTop w:val="0"/>
                                      <w:marBottom w:val="0"/>
                                      <w:divBdr>
                                        <w:top w:val="none" w:sz="0" w:space="0" w:color="auto"/>
                                        <w:left w:val="none" w:sz="0" w:space="0" w:color="auto"/>
                                        <w:bottom w:val="none" w:sz="0" w:space="0" w:color="auto"/>
                                        <w:right w:val="none" w:sz="0" w:space="0" w:color="auto"/>
                                      </w:divBdr>
                                    </w:div>
                                    <w:div w:id="480537943">
                                      <w:marLeft w:val="0"/>
                                      <w:marRight w:val="0"/>
                                      <w:marTop w:val="0"/>
                                      <w:marBottom w:val="0"/>
                                      <w:divBdr>
                                        <w:top w:val="none" w:sz="0" w:space="0" w:color="auto"/>
                                        <w:left w:val="none" w:sz="0" w:space="0" w:color="auto"/>
                                        <w:bottom w:val="none" w:sz="0" w:space="0" w:color="auto"/>
                                        <w:right w:val="none" w:sz="0" w:space="0" w:color="auto"/>
                                      </w:divBdr>
                                    </w:div>
                                    <w:div w:id="1039822315">
                                      <w:marLeft w:val="0"/>
                                      <w:marRight w:val="0"/>
                                      <w:marTop w:val="0"/>
                                      <w:marBottom w:val="0"/>
                                      <w:divBdr>
                                        <w:top w:val="none" w:sz="0" w:space="0" w:color="auto"/>
                                        <w:left w:val="none" w:sz="0" w:space="0" w:color="auto"/>
                                        <w:bottom w:val="none" w:sz="0" w:space="0" w:color="auto"/>
                                        <w:right w:val="none" w:sz="0" w:space="0" w:color="auto"/>
                                      </w:divBdr>
                                    </w:div>
                                    <w:div w:id="79253170">
                                      <w:marLeft w:val="0"/>
                                      <w:marRight w:val="0"/>
                                      <w:marTop w:val="0"/>
                                      <w:marBottom w:val="0"/>
                                      <w:divBdr>
                                        <w:top w:val="none" w:sz="0" w:space="0" w:color="auto"/>
                                        <w:left w:val="none" w:sz="0" w:space="0" w:color="auto"/>
                                        <w:bottom w:val="none" w:sz="0" w:space="0" w:color="auto"/>
                                        <w:right w:val="none" w:sz="0" w:space="0" w:color="auto"/>
                                      </w:divBdr>
                                    </w:div>
                                    <w:div w:id="290786750">
                                      <w:marLeft w:val="0"/>
                                      <w:marRight w:val="0"/>
                                      <w:marTop w:val="0"/>
                                      <w:marBottom w:val="0"/>
                                      <w:divBdr>
                                        <w:top w:val="none" w:sz="0" w:space="0" w:color="auto"/>
                                        <w:left w:val="none" w:sz="0" w:space="0" w:color="auto"/>
                                        <w:bottom w:val="none" w:sz="0" w:space="0" w:color="auto"/>
                                        <w:right w:val="none" w:sz="0" w:space="0" w:color="auto"/>
                                      </w:divBdr>
                                    </w:div>
                                    <w:div w:id="11299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usreid.org/election-2015-foreign-polic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thestar.com/opinion/editorials.html" TargetMode="External"/><Relationship Id="rId10" Type="http://schemas.openxmlformats.org/officeDocument/2006/relationships/hyperlink" Target="http://www.thestar.com/news/canada/2015/09/29/foreign-affairs-officials-urge-new-directions-for-canada-in-secret-transition-memo.html" TargetMode="External"/><Relationship Id="rId4" Type="http://schemas.openxmlformats.org/officeDocument/2006/relationships/webSettings" Target="webSettings.xml"/><Relationship Id="rId9" Type="http://schemas.openxmlformats.org/officeDocument/2006/relationships/hyperlink" Target="http://www.thestar.com/news/canada/2012/09/28/stephen_harper_chooses_the_waldorf_over_the_un_in_new_y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dcterms:created xsi:type="dcterms:W3CDTF">2016-11-23T19:15:00Z</dcterms:created>
  <dcterms:modified xsi:type="dcterms:W3CDTF">2016-11-23T19:15:00Z</dcterms:modified>
</cp:coreProperties>
</file>