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02" w:rsidRPr="00951002" w:rsidRDefault="00951002" w:rsidP="00951002">
      <w:pPr>
        <w:shd w:val="clear" w:color="auto" w:fill="FFFFFF"/>
        <w:spacing w:after="0" w:line="240" w:lineRule="auto"/>
        <w:rPr>
          <w:rFonts w:ascii="Arial" w:eastAsia="Times New Roman" w:hAnsi="Arial" w:cs="Arial"/>
          <w:sz w:val="19"/>
          <w:szCs w:val="19"/>
        </w:rPr>
      </w:pPr>
      <w:r w:rsidRPr="00951002">
        <w:rPr>
          <w:rFonts w:ascii="Arial" w:eastAsia="Times New Roman" w:hAnsi="Arial" w:cs="Arial"/>
          <w:b/>
          <w:bCs/>
          <w:sz w:val="19"/>
          <w:szCs w:val="19"/>
        </w:rPr>
        <w:t xml:space="preserve">Jeremy </w:t>
      </w:r>
      <w:proofErr w:type="spellStart"/>
      <w:proofErr w:type="gramStart"/>
      <w:r w:rsidRPr="00951002">
        <w:rPr>
          <w:rFonts w:ascii="Arial" w:eastAsia="Times New Roman" w:hAnsi="Arial" w:cs="Arial"/>
          <w:b/>
          <w:bCs/>
          <w:sz w:val="19"/>
          <w:szCs w:val="19"/>
        </w:rPr>
        <w:t>Klaszus</w:t>
      </w:r>
      <w:proofErr w:type="spellEnd"/>
      <w:r w:rsidRPr="00951002">
        <w:rPr>
          <w:rFonts w:ascii="Arial" w:eastAsia="Times New Roman" w:hAnsi="Arial" w:cs="Arial"/>
          <w:b/>
          <w:bCs/>
          <w:sz w:val="19"/>
          <w:szCs w:val="19"/>
        </w:rPr>
        <w:t xml:space="preserve"> </w:t>
      </w:r>
      <w:r>
        <w:rPr>
          <w:rFonts w:ascii="Arial" w:eastAsia="Times New Roman" w:hAnsi="Arial" w:cs="Arial"/>
          <w:b/>
          <w:bCs/>
          <w:sz w:val="19"/>
          <w:szCs w:val="19"/>
        </w:rPr>
        <w:t>.</w:t>
      </w:r>
      <w:proofErr w:type="gramEnd"/>
      <w:r>
        <w:rPr>
          <w:rFonts w:ascii="Arial" w:eastAsia="Times New Roman" w:hAnsi="Arial" w:cs="Arial"/>
          <w:b/>
          <w:bCs/>
          <w:sz w:val="19"/>
          <w:szCs w:val="19"/>
        </w:rPr>
        <w:t xml:space="preserve"> “</w:t>
      </w:r>
      <w:r w:rsidRPr="00951002">
        <w:rPr>
          <w:rFonts w:ascii="Arial" w:eastAsia="Times New Roman" w:hAnsi="Arial" w:cs="Arial"/>
          <w:b/>
          <w:bCs/>
          <w:sz w:val="19"/>
          <w:szCs w:val="19"/>
        </w:rPr>
        <w:t>We don't need more polls</w:t>
      </w:r>
      <w:r>
        <w:rPr>
          <w:rFonts w:ascii="Arial" w:eastAsia="Times New Roman" w:hAnsi="Arial" w:cs="Arial"/>
          <w:b/>
          <w:bCs/>
          <w:sz w:val="19"/>
          <w:szCs w:val="19"/>
        </w:rPr>
        <w:t xml:space="preserve">”. </w:t>
      </w:r>
      <w:r w:rsidRPr="00951002">
        <w:rPr>
          <w:rFonts w:ascii="Arial" w:eastAsia="Times New Roman" w:hAnsi="Arial" w:cs="Arial"/>
          <w:b/>
          <w:bCs/>
          <w:i/>
          <w:sz w:val="19"/>
          <w:szCs w:val="19"/>
        </w:rPr>
        <w:t>Calgary Herald</w:t>
      </w:r>
      <w:r>
        <w:rPr>
          <w:rFonts w:ascii="Arial" w:eastAsia="Times New Roman" w:hAnsi="Arial" w:cs="Arial"/>
          <w:b/>
          <w:bCs/>
          <w:i/>
          <w:sz w:val="19"/>
          <w:szCs w:val="19"/>
        </w:rPr>
        <w:t xml:space="preserve">, </w:t>
      </w:r>
      <w:r>
        <w:rPr>
          <w:rFonts w:ascii="Arial" w:eastAsia="Times New Roman" w:hAnsi="Arial" w:cs="Arial"/>
          <w:b/>
          <w:bCs/>
          <w:sz w:val="19"/>
          <w:szCs w:val="19"/>
        </w:rPr>
        <w:t>April 30, 2012.</w:t>
      </w:r>
    </w:p>
    <w:p w:rsidR="00951002" w:rsidRPr="00951002" w:rsidRDefault="00951002" w:rsidP="00951002">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br/>
      </w:r>
      <w:r w:rsidRPr="00951002">
        <w:rPr>
          <w:rFonts w:ascii="Arial" w:eastAsia="Times New Roman" w:hAnsi="Arial" w:cs="Arial"/>
          <w:sz w:val="19"/>
          <w:szCs w:val="19"/>
        </w:rPr>
        <w:t xml:space="preserve">After the Conservatives' surprise thrashing of the </w:t>
      </w:r>
      <w:proofErr w:type="spellStart"/>
      <w:r w:rsidRPr="00951002">
        <w:rPr>
          <w:rFonts w:ascii="Arial" w:eastAsia="Times New Roman" w:hAnsi="Arial" w:cs="Arial"/>
          <w:sz w:val="19"/>
          <w:szCs w:val="19"/>
        </w:rPr>
        <w:t>Wildrose</w:t>
      </w:r>
      <w:proofErr w:type="spellEnd"/>
      <w:r w:rsidRPr="00951002">
        <w:rPr>
          <w:rFonts w:ascii="Arial" w:eastAsia="Times New Roman" w:hAnsi="Arial" w:cs="Arial"/>
          <w:sz w:val="19"/>
          <w:szCs w:val="19"/>
        </w:rPr>
        <w:t xml:space="preserve"> last Monday, there has been plenty of fretting about how to accurately predict the future - at least when it comes to election results. </w:t>
      </w:r>
      <w:r w:rsidRPr="00951002">
        <w:rPr>
          <w:rFonts w:ascii="Arial" w:eastAsia="Times New Roman" w:hAnsi="Arial" w:cs="Arial"/>
          <w:sz w:val="19"/>
          <w:szCs w:val="19"/>
        </w:rPr>
        <w:br/>
      </w:r>
      <w:r w:rsidRPr="00951002">
        <w:rPr>
          <w:rFonts w:ascii="Arial" w:eastAsia="Times New Roman" w:hAnsi="Arial" w:cs="Arial"/>
          <w:sz w:val="19"/>
          <w:szCs w:val="19"/>
        </w:rPr>
        <w:br/>
        <w:t xml:space="preserve">The dubious premise of this discussion is that it's important to know who is "ahead" and who </w:t>
      </w:r>
      <w:proofErr w:type="gramStart"/>
      <w:r w:rsidRPr="00951002">
        <w:rPr>
          <w:rFonts w:ascii="Arial" w:eastAsia="Times New Roman" w:hAnsi="Arial" w:cs="Arial"/>
          <w:sz w:val="19"/>
          <w:szCs w:val="19"/>
        </w:rPr>
        <w:t>is "be-hind" throughout a campaign</w:t>
      </w:r>
      <w:proofErr w:type="gramEnd"/>
      <w:r w:rsidRPr="00951002">
        <w:rPr>
          <w:rFonts w:ascii="Arial" w:eastAsia="Times New Roman" w:hAnsi="Arial" w:cs="Arial"/>
          <w:sz w:val="19"/>
          <w:szCs w:val="19"/>
        </w:rPr>
        <w:t xml:space="preserve">. It's not enough to let voters make up their minds based on knowledge of candidates and par-ties, and let things play out as they will. Voters should know who the serious contenders are, </w:t>
      </w:r>
      <w:proofErr w:type="gramStart"/>
      <w:r w:rsidRPr="00951002">
        <w:rPr>
          <w:rFonts w:ascii="Arial" w:eastAsia="Times New Roman" w:hAnsi="Arial" w:cs="Arial"/>
          <w:sz w:val="19"/>
          <w:szCs w:val="19"/>
        </w:rPr>
        <w:t>who is the so- called front-runner, how far ahead she is and so on</w:t>
      </w:r>
      <w:proofErr w:type="gramEnd"/>
      <w:r w:rsidRPr="00951002">
        <w:rPr>
          <w:rFonts w:ascii="Arial" w:eastAsia="Times New Roman" w:hAnsi="Arial" w:cs="Arial"/>
          <w:sz w:val="19"/>
          <w:szCs w:val="19"/>
        </w:rPr>
        <w:t xml:space="preserve">. Voters need to know how they are likely to behave on </w:t>
      </w:r>
      <w:proofErr w:type="gramStart"/>
      <w:r w:rsidRPr="00951002">
        <w:rPr>
          <w:rFonts w:ascii="Arial" w:eastAsia="Times New Roman" w:hAnsi="Arial" w:cs="Arial"/>
          <w:sz w:val="19"/>
          <w:szCs w:val="19"/>
        </w:rPr>
        <w:t>election day</w:t>
      </w:r>
      <w:proofErr w:type="gramEnd"/>
      <w:r w:rsidRPr="00951002">
        <w:rPr>
          <w:rFonts w:ascii="Arial" w:eastAsia="Times New Roman" w:hAnsi="Arial" w:cs="Arial"/>
          <w:sz w:val="19"/>
          <w:szCs w:val="19"/>
        </w:rPr>
        <w:t xml:space="preserve">, and why. (Presumably, voters wouldn't know what to do with themselves without this speculation.) </w:t>
      </w:r>
      <w:r w:rsidRPr="00951002">
        <w:rPr>
          <w:rFonts w:ascii="Arial" w:eastAsia="Times New Roman" w:hAnsi="Arial" w:cs="Arial"/>
          <w:sz w:val="19"/>
          <w:szCs w:val="19"/>
        </w:rPr>
        <w:br/>
        <w:t xml:space="preserve">Election 2012 illustrated the folly of dwelling on the question of who will win. </w:t>
      </w:r>
      <w:r w:rsidRPr="00951002">
        <w:rPr>
          <w:rFonts w:ascii="Arial" w:eastAsia="Times New Roman" w:hAnsi="Arial" w:cs="Arial"/>
          <w:sz w:val="19"/>
          <w:szCs w:val="19"/>
        </w:rPr>
        <w:br/>
      </w:r>
      <w:r w:rsidRPr="00951002">
        <w:rPr>
          <w:rFonts w:ascii="Arial" w:eastAsia="Times New Roman" w:hAnsi="Arial" w:cs="Arial"/>
          <w:sz w:val="19"/>
          <w:szCs w:val="19"/>
        </w:rPr>
        <w:br/>
        <w:t xml:space="preserve">We were told </w:t>
      </w:r>
      <w:proofErr w:type="spellStart"/>
      <w:r w:rsidRPr="00951002">
        <w:rPr>
          <w:rFonts w:ascii="Arial" w:eastAsia="Times New Roman" w:hAnsi="Arial" w:cs="Arial"/>
          <w:sz w:val="19"/>
          <w:szCs w:val="19"/>
        </w:rPr>
        <w:t>Wildrose</w:t>
      </w:r>
      <w:proofErr w:type="spellEnd"/>
      <w:r w:rsidRPr="00951002">
        <w:rPr>
          <w:rFonts w:ascii="Arial" w:eastAsia="Times New Roman" w:hAnsi="Arial" w:cs="Arial"/>
          <w:sz w:val="19"/>
          <w:szCs w:val="19"/>
        </w:rPr>
        <w:t xml:space="preserve"> was "poised" for victory, which seemed credible until the Alberta electorate brazenly broke from the pre- written script and did indeed elect a sweeping majority - for the wrong party. </w:t>
      </w:r>
      <w:r w:rsidRPr="00951002">
        <w:rPr>
          <w:rFonts w:ascii="Arial" w:eastAsia="Times New Roman" w:hAnsi="Arial" w:cs="Arial"/>
          <w:sz w:val="19"/>
          <w:szCs w:val="19"/>
        </w:rPr>
        <w:br/>
      </w:r>
      <w:r w:rsidRPr="00951002">
        <w:rPr>
          <w:rFonts w:ascii="Arial" w:eastAsia="Times New Roman" w:hAnsi="Arial" w:cs="Arial"/>
          <w:sz w:val="19"/>
          <w:szCs w:val="19"/>
        </w:rPr>
        <w:br/>
        <w:t xml:space="preserve">Yet even now, the horse race remains sacred. Writing in the Herald last week, pollster Marc Henry admit-ted that his industry did a poor job in calling the winner, but suggested that media organizations should in-vest in more polling during the final days of campaigns. This would help them know who's in front and who's behind in the crucial home stretch, and detect any last-minute changes in public opinion. </w:t>
      </w:r>
      <w:r w:rsidRPr="00951002">
        <w:rPr>
          <w:rFonts w:ascii="Arial" w:eastAsia="Times New Roman" w:hAnsi="Arial" w:cs="Arial"/>
          <w:sz w:val="19"/>
          <w:szCs w:val="19"/>
        </w:rPr>
        <w:br/>
      </w:r>
      <w:r w:rsidRPr="00951002">
        <w:rPr>
          <w:rFonts w:ascii="Arial" w:eastAsia="Times New Roman" w:hAnsi="Arial" w:cs="Arial"/>
          <w:sz w:val="19"/>
          <w:szCs w:val="19"/>
        </w:rPr>
        <w:br/>
        <w:t xml:space="preserve">"It's expensive, but it's worth it," wrote Henry. </w:t>
      </w:r>
      <w:r w:rsidRPr="00951002">
        <w:rPr>
          <w:rFonts w:ascii="Arial" w:eastAsia="Times New Roman" w:hAnsi="Arial" w:cs="Arial"/>
          <w:sz w:val="19"/>
          <w:szCs w:val="19"/>
        </w:rPr>
        <w:br/>
      </w:r>
      <w:r w:rsidRPr="00951002">
        <w:rPr>
          <w:rFonts w:ascii="Arial" w:eastAsia="Times New Roman" w:hAnsi="Arial" w:cs="Arial"/>
          <w:sz w:val="19"/>
          <w:szCs w:val="19"/>
        </w:rPr>
        <w:br/>
        <w:t xml:space="preserve">This is a terrible idea. More polling makes sense for pollsters, obviously. It perhaps makes sense for political strategists, who want to know where their party or candidate stands. It makes perverse sense for journalists, as polls provide an easy story, helping shape dramatic campaign narratives that are impossible to verify (that of the surging </w:t>
      </w:r>
      <w:proofErr w:type="spellStart"/>
      <w:r w:rsidRPr="00951002">
        <w:rPr>
          <w:rFonts w:ascii="Arial" w:eastAsia="Times New Roman" w:hAnsi="Arial" w:cs="Arial"/>
          <w:sz w:val="19"/>
          <w:szCs w:val="19"/>
        </w:rPr>
        <w:t>Wildrose</w:t>
      </w:r>
      <w:proofErr w:type="spellEnd"/>
      <w:r w:rsidRPr="00951002">
        <w:rPr>
          <w:rFonts w:ascii="Arial" w:eastAsia="Times New Roman" w:hAnsi="Arial" w:cs="Arial"/>
          <w:sz w:val="19"/>
          <w:szCs w:val="19"/>
        </w:rPr>
        <w:t xml:space="preserve"> and hapless Conservatives, for example). </w:t>
      </w:r>
      <w:r w:rsidRPr="00951002">
        <w:rPr>
          <w:rFonts w:ascii="Arial" w:eastAsia="Times New Roman" w:hAnsi="Arial" w:cs="Arial"/>
          <w:sz w:val="19"/>
          <w:szCs w:val="19"/>
        </w:rPr>
        <w:br/>
      </w:r>
      <w:r w:rsidRPr="00951002">
        <w:rPr>
          <w:rFonts w:ascii="Arial" w:eastAsia="Times New Roman" w:hAnsi="Arial" w:cs="Arial"/>
          <w:sz w:val="19"/>
          <w:szCs w:val="19"/>
        </w:rPr>
        <w:br/>
        <w:t xml:space="preserve">But how does more polling make sense for voters, exactly? Where is the public value in telling the electorate which way it is leaning and which leader happens to be winning the image game (who is most "likable")? </w:t>
      </w:r>
      <w:r w:rsidRPr="00951002">
        <w:rPr>
          <w:rFonts w:ascii="Arial" w:eastAsia="Times New Roman" w:hAnsi="Arial" w:cs="Arial"/>
          <w:sz w:val="19"/>
          <w:szCs w:val="19"/>
        </w:rPr>
        <w:br/>
      </w:r>
      <w:r w:rsidRPr="00951002">
        <w:rPr>
          <w:rFonts w:ascii="Arial" w:eastAsia="Times New Roman" w:hAnsi="Arial" w:cs="Arial"/>
          <w:sz w:val="19"/>
          <w:szCs w:val="19"/>
        </w:rPr>
        <w:br/>
        <w:t xml:space="preserve">If there's a strong argument for the value of public opinion </w:t>
      </w:r>
      <w:bookmarkStart w:id="0" w:name="bestPart"/>
      <w:bookmarkEnd w:id="0"/>
      <w:r w:rsidRPr="00951002">
        <w:rPr>
          <w:rFonts w:ascii="Arial" w:eastAsia="Times New Roman" w:hAnsi="Arial" w:cs="Arial"/>
          <w:sz w:val="19"/>
          <w:szCs w:val="19"/>
        </w:rPr>
        <w:t xml:space="preserve">polls during election campaigns, I haven't heard it. Like the contrived campaign photo op, which is seemingly irresistible to the media (and is too often treated as an authentic event), polls have become unhealthy distractions. </w:t>
      </w:r>
      <w:r w:rsidRPr="00951002">
        <w:rPr>
          <w:rFonts w:ascii="Arial" w:eastAsia="Times New Roman" w:hAnsi="Arial" w:cs="Arial"/>
          <w:sz w:val="19"/>
          <w:szCs w:val="19"/>
        </w:rPr>
        <w:br/>
      </w:r>
      <w:r w:rsidRPr="00951002">
        <w:rPr>
          <w:rFonts w:ascii="Arial" w:eastAsia="Times New Roman" w:hAnsi="Arial" w:cs="Arial"/>
          <w:sz w:val="19"/>
          <w:szCs w:val="19"/>
        </w:rPr>
        <w:br/>
        <w:t xml:space="preserve">They are a bad addiction. </w:t>
      </w:r>
      <w:r w:rsidRPr="00951002">
        <w:rPr>
          <w:rFonts w:ascii="Arial" w:eastAsia="Times New Roman" w:hAnsi="Arial" w:cs="Arial"/>
          <w:sz w:val="19"/>
          <w:szCs w:val="19"/>
        </w:rPr>
        <w:br/>
      </w:r>
      <w:r w:rsidRPr="00951002">
        <w:rPr>
          <w:rFonts w:ascii="Arial" w:eastAsia="Times New Roman" w:hAnsi="Arial" w:cs="Arial"/>
          <w:sz w:val="19"/>
          <w:szCs w:val="19"/>
        </w:rPr>
        <w:br/>
        <w:t xml:space="preserve">It's wiser - and more valuable to voters, I'd argue - for news organizations to investigate the past than guess the future. This requires resources. Digging through archives and doing research to illuminate a candidate's or party's history is relatively inexpensive. It takes time. </w:t>
      </w:r>
      <w:r w:rsidRPr="00951002">
        <w:rPr>
          <w:rFonts w:ascii="Arial" w:eastAsia="Times New Roman" w:hAnsi="Arial" w:cs="Arial"/>
          <w:sz w:val="19"/>
          <w:szCs w:val="19"/>
        </w:rPr>
        <w:br/>
      </w:r>
      <w:r w:rsidRPr="00951002">
        <w:rPr>
          <w:rFonts w:ascii="Arial" w:eastAsia="Times New Roman" w:hAnsi="Arial" w:cs="Arial"/>
          <w:sz w:val="19"/>
          <w:szCs w:val="19"/>
        </w:rPr>
        <w:br/>
        <w:t xml:space="preserve">Herein lies the seductive appeal of horse race journalism: it requires little effort or knowledge, as the American media critic Jay Rosen has noted. </w:t>
      </w:r>
      <w:r w:rsidRPr="00951002">
        <w:rPr>
          <w:rFonts w:ascii="Arial" w:eastAsia="Times New Roman" w:hAnsi="Arial" w:cs="Arial"/>
          <w:sz w:val="19"/>
          <w:szCs w:val="19"/>
        </w:rPr>
        <w:br/>
      </w:r>
      <w:r w:rsidRPr="00951002">
        <w:rPr>
          <w:rFonts w:ascii="Arial" w:eastAsia="Times New Roman" w:hAnsi="Arial" w:cs="Arial"/>
          <w:sz w:val="19"/>
          <w:szCs w:val="19"/>
        </w:rPr>
        <w:br/>
        <w:t>"Who's-</w:t>
      </w:r>
      <w:proofErr w:type="spellStart"/>
      <w:r w:rsidRPr="00951002">
        <w:rPr>
          <w:rFonts w:ascii="Arial" w:eastAsia="Times New Roman" w:hAnsi="Arial" w:cs="Arial"/>
          <w:sz w:val="19"/>
          <w:szCs w:val="19"/>
        </w:rPr>
        <w:t>gonna</w:t>
      </w:r>
      <w:proofErr w:type="spellEnd"/>
      <w:r w:rsidRPr="00951002">
        <w:rPr>
          <w:rFonts w:ascii="Arial" w:eastAsia="Times New Roman" w:hAnsi="Arial" w:cs="Arial"/>
          <w:sz w:val="19"/>
          <w:szCs w:val="19"/>
        </w:rPr>
        <w:t xml:space="preserve">-win is portable, reusable from cycle to cycle, and easily learned by newcomers to the press pack," Rosen has written. </w:t>
      </w:r>
      <w:r w:rsidRPr="00951002">
        <w:rPr>
          <w:rFonts w:ascii="Arial" w:eastAsia="Times New Roman" w:hAnsi="Arial" w:cs="Arial"/>
          <w:sz w:val="19"/>
          <w:szCs w:val="19"/>
        </w:rPr>
        <w:br/>
      </w:r>
      <w:r w:rsidRPr="00951002">
        <w:rPr>
          <w:rFonts w:ascii="Arial" w:eastAsia="Times New Roman" w:hAnsi="Arial" w:cs="Arial"/>
          <w:sz w:val="19"/>
          <w:szCs w:val="19"/>
        </w:rPr>
        <w:br/>
        <w:t xml:space="preserve">"It 'works' regardless of who the candidates are, or where the nation is in historical time. No expertise is actually needed to operate it. In that sense, it is economical." </w:t>
      </w:r>
      <w:r w:rsidRPr="00951002">
        <w:rPr>
          <w:rFonts w:ascii="Arial" w:eastAsia="Times New Roman" w:hAnsi="Arial" w:cs="Arial"/>
          <w:sz w:val="19"/>
          <w:szCs w:val="19"/>
        </w:rPr>
        <w:br/>
      </w:r>
      <w:r w:rsidRPr="00951002">
        <w:rPr>
          <w:rFonts w:ascii="Arial" w:eastAsia="Times New Roman" w:hAnsi="Arial" w:cs="Arial"/>
          <w:sz w:val="19"/>
          <w:szCs w:val="19"/>
        </w:rPr>
        <w:br/>
        <w:t xml:space="preserve">But as voters, we benefit more when we have a sense of who our candidates and parties are, and how they have changed over the years. Knowledge of this trajectory (every person and organization has one) is far more valuable than horse race speculation. If you know what a person has done or said in the past, you have a pretty clear idea of what they are likely to do in the future. </w:t>
      </w:r>
      <w:r w:rsidRPr="00951002">
        <w:rPr>
          <w:rFonts w:ascii="Arial" w:eastAsia="Times New Roman" w:hAnsi="Arial" w:cs="Arial"/>
          <w:sz w:val="19"/>
          <w:szCs w:val="19"/>
        </w:rPr>
        <w:br/>
      </w:r>
      <w:r w:rsidRPr="00951002">
        <w:rPr>
          <w:rFonts w:ascii="Arial" w:eastAsia="Times New Roman" w:hAnsi="Arial" w:cs="Arial"/>
          <w:sz w:val="19"/>
          <w:szCs w:val="19"/>
        </w:rPr>
        <w:br/>
        <w:t xml:space="preserve">If anything, news organizations should devote more resources to this kind of background research, rather than polls. Doing so would give voters more information they can use to make the best possible decisions on </w:t>
      </w:r>
      <w:proofErr w:type="gramStart"/>
      <w:r w:rsidRPr="00951002">
        <w:rPr>
          <w:rFonts w:ascii="Arial" w:eastAsia="Times New Roman" w:hAnsi="Arial" w:cs="Arial"/>
          <w:sz w:val="19"/>
          <w:szCs w:val="19"/>
        </w:rPr>
        <w:t>election day</w:t>
      </w:r>
      <w:proofErr w:type="gramEnd"/>
      <w:r w:rsidRPr="00951002">
        <w:rPr>
          <w:rFonts w:ascii="Arial" w:eastAsia="Times New Roman" w:hAnsi="Arial" w:cs="Arial"/>
          <w:sz w:val="19"/>
          <w:szCs w:val="19"/>
        </w:rPr>
        <w:t xml:space="preserve">. </w:t>
      </w:r>
      <w:r w:rsidRPr="00951002">
        <w:rPr>
          <w:rFonts w:ascii="Arial" w:eastAsia="Times New Roman" w:hAnsi="Arial" w:cs="Arial"/>
          <w:sz w:val="19"/>
          <w:szCs w:val="19"/>
        </w:rPr>
        <w:br/>
      </w:r>
      <w:r w:rsidRPr="00951002">
        <w:rPr>
          <w:rFonts w:ascii="Arial" w:eastAsia="Times New Roman" w:hAnsi="Arial" w:cs="Arial"/>
          <w:sz w:val="19"/>
          <w:szCs w:val="19"/>
        </w:rPr>
        <w:br/>
      </w:r>
      <w:r w:rsidRPr="00951002">
        <w:rPr>
          <w:rFonts w:ascii="Arial" w:eastAsia="Times New Roman" w:hAnsi="Arial" w:cs="Arial"/>
          <w:sz w:val="19"/>
          <w:szCs w:val="19"/>
        </w:rPr>
        <w:lastRenderedPageBreak/>
        <w:t>And what about that nagging question of which party will win? It's not as if that information gets lost if people aren't speculating about it. We all learn the answer, wit</w:t>
      </w:r>
      <w:r w:rsidR="005361F0">
        <w:rPr>
          <w:rFonts w:ascii="Arial" w:eastAsia="Times New Roman" w:hAnsi="Arial" w:cs="Arial"/>
          <w:sz w:val="19"/>
          <w:szCs w:val="19"/>
        </w:rPr>
        <w:t xml:space="preserve">h certainty, on </w:t>
      </w:r>
      <w:proofErr w:type="gramStart"/>
      <w:r w:rsidR="005361F0">
        <w:rPr>
          <w:rFonts w:ascii="Arial" w:eastAsia="Times New Roman" w:hAnsi="Arial" w:cs="Arial"/>
          <w:sz w:val="19"/>
          <w:szCs w:val="19"/>
        </w:rPr>
        <w:t>election day</w:t>
      </w:r>
      <w:proofErr w:type="gramEnd"/>
      <w:r w:rsidR="005361F0">
        <w:rPr>
          <w:rFonts w:ascii="Arial" w:eastAsia="Times New Roman" w:hAnsi="Arial" w:cs="Arial"/>
          <w:sz w:val="19"/>
          <w:szCs w:val="19"/>
        </w:rPr>
        <w:t xml:space="preserve">. </w:t>
      </w:r>
      <w:r w:rsidR="005361F0">
        <w:rPr>
          <w:rFonts w:ascii="Arial" w:eastAsia="Times New Roman" w:hAnsi="Arial" w:cs="Arial"/>
          <w:sz w:val="19"/>
          <w:szCs w:val="19"/>
        </w:rPr>
        <w:br/>
      </w:r>
    </w:p>
    <w:p w:rsidR="00951002" w:rsidRPr="00951002" w:rsidRDefault="00951002" w:rsidP="00951002">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bookmarkStart w:id="1" w:name="citation"/>
      <w:r w:rsidRPr="00951002">
        <w:rPr>
          <w:rFonts w:ascii="Arial" w:eastAsia="Times New Roman" w:hAnsi="Arial" w:cs="Arial"/>
          <w:b/>
          <w:bCs/>
          <w:sz w:val="24"/>
          <w:szCs w:val="24"/>
        </w:rPr>
        <w:t>Citation for your reference:</w:t>
      </w:r>
    </w:p>
    <w:bookmarkEnd w:id="1"/>
    <w:p w:rsidR="00753184" w:rsidRPr="005361F0" w:rsidRDefault="00951002" w:rsidP="005361F0">
      <w:pPr>
        <w:shd w:val="clear" w:color="auto" w:fill="FFFFFF"/>
        <w:spacing w:after="0" w:line="240" w:lineRule="auto"/>
        <w:rPr>
          <w:rFonts w:ascii="Arial" w:eastAsia="Times New Roman" w:hAnsi="Arial" w:cs="Arial"/>
          <w:sz w:val="19"/>
          <w:szCs w:val="19"/>
        </w:rPr>
      </w:pPr>
      <w:proofErr w:type="gramStart"/>
      <w:r w:rsidRPr="00951002">
        <w:rPr>
          <w:rFonts w:ascii="Arial" w:eastAsia="Times New Roman" w:hAnsi="Arial" w:cs="Arial"/>
          <w:b/>
          <w:bCs/>
          <w:sz w:val="19"/>
          <w:szCs w:val="19"/>
        </w:rPr>
        <w:t>MLA :</w:t>
      </w:r>
      <w:proofErr w:type="gramEnd"/>
      <w:r w:rsidRPr="00951002">
        <w:rPr>
          <w:rFonts w:ascii="Arial" w:eastAsia="Times New Roman" w:hAnsi="Arial" w:cs="Arial"/>
          <w:b/>
          <w:bCs/>
          <w:sz w:val="19"/>
          <w:szCs w:val="19"/>
        </w:rPr>
        <w:t> </w:t>
      </w:r>
      <w:proofErr w:type="spellStart"/>
      <w:r w:rsidRPr="00951002">
        <w:rPr>
          <w:rFonts w:ascii="Arial" w:eastAsia="Times New Roman" w:hAnsi="Arial" w:cs="Arial"/>
          <w:sz w:val="19"/>
          <w:szCs w:val="19"/>
        </w:rPr>
        <w:t>Klaszus</w:t>
      </w:r>
      <w:proofErr w:type="spellEnd"/>
      <w:r w:rsidRPr="00951002">
        <w:rPr>
          <w:rFonts w:ascii="Arial" w:eastAsia="Times New Roman" w:hAnsi="Arial" w:cs="Arial"/>
          <w:sz w:val="19"/>
          <w:szCs w:val="19"/>
        </w:rPr>
        <w:t xml:space="preserve">, Jeremy., Herald, Calgary.. "We don't need more polls." </w:t>
      </w:r>
      <w:r w:rsidRPr="00951002">
        <w:rPr>
          <w:rFonts w:ascii="Arial" w:eastAsia="Times New Roman" w:hAnsi="Arial" w:cs="Arial"/>
          <w:i/>
          <w:iCs/>
          <w:sz w:val="19"/>
          <w:szCs w:val="19"/>
        </w:rPr>
        <w:t>Calgary Herald</w:t>
      </w:r>
      <w:r w:rsidRPr="00951002">
        <w:rPr>
          <w:rFonts w:ascii="Arial" w:eastAsia="Times New Roman" w:hAnsi="Arial" w:cs="Arial"/>
          <w:sz w:val="19"/>
          <w:szCs w:val="19"/>
        </w:rPr>
        <w:t xml:space="preserve">. 30 Apr. 2012: A8. </w:t>
      </w:r>
      <w:proofErr w:type="spellStart"/>
      <w:proofErr w:type="gramStart"/>
      <w:r w:rsidRPr="00951002">
        <w:rPr>
          <w:rFonts w:ascii="Arial" w:eastAsia="Times New Roman" w:hAnsi="Arial" w:cs="Arial"/>
          <w:i/>
          <w:iCs/>
          <w:sz w:val="19"/>
          <w:szCs w:val="19"/>
        </w:rPr>
        <w:t>eLibrary</w:t>
      </w:r>
      <w:proofErr w:type="spellEnd"/>
      <w:proofErr w:type="gramEnd"/>
      <w:r w:rsidRPr="00951002">
        <w:rPr>
          <w:rFonts w:ascii="Arial" w:eastAsia="Times New Roman" w:hAnsi="Arial" w:cs="Arial"/>
          <w:sz w:val="19"/>
          <w:szCs w:val="19"/>
        </w:rPr>
        <w:t>. Web. 01 Oct. 2012.</w:t>
      </w:r>
      <w:bookmarkStart w:id="2" w:name="_GoBack"/>
      <w:bookmarkEnd w:id="2"/>
    </w:p>
    <w:sectPr w:rsidR="00753184" w:rsidRPr="005361F0" w:rsidSect="005361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02"/>
    <w:rsid w:val="005361F0"/>
    <w:rsid w:val="00753184"/>
    <w:rsid w:val="0095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65DC5-A357-4FB4-A7C5-CD6C9466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510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1002"/>
    <w:rPr>
      <w:rFonts w:ascii="Times New Roman" w:eastAsia="Times New Roman" w:hAnsi="Times New Roman" w:cs="Times New Roman"/>
      <w:b/>
      <w:bCs/>
      <w:sz w:val="24"/>
      <w:szCs w:val="24"/>
    </w:rPr>
  </w:style>
  <w:style w:type="character" w:customStyle="1" w:styleId="previewmsgtext1">
    <w:name w:val="previewmsgtext1"/>
    <w:basedOn w:val="DefaultParagraphFont"/>
    <w:rsid w:val="00951002"/>
    <w:rPr>
      <w:rFonts w:ascii="Arial" w:hAnsi="Arial" w:cs="Arial" w:hint="default"/>
      <w:b w:val="0"/>
      <w:bCs w:val="0"/>
      <w:sz w:val="19"/>
      <w:szCs w:val="19"/>
    </w:rPr>
  </w:style>
  <w:style w:type="character" w:customStyle="1" w:styleId="sm">
    <w:name w:val="sm"/>
    <w:basedOn w:val="DefaultParagraphFont"/>
    <w:rsid w:val="00951002"/>
  </w:style>
  <w:style w:type="character" w:customStyle="1" w:styleId="hit">
    <w:name w:val="hit"/>
    <w:basedOn w:val="DefaultParagraphFont"/>
    <w:rsid w:val="00951002"/>
  </w:style>
  <w:style w:type="character" w:customStyle="1" w:styleId="bestpart">
    <w:name w:val="bestpart"/>
    <w:basedOn w:val="DefaultParagraphFont"/>
    <w:rsid w:val="00951002"/>
  </w:style>
  <w:style w:type="paragraph" w:styleId="BalloonText">
    <w:name w:val="Balloon Text"/>
    <w:basedOn w:val="Normal"/>
    <w:link w:val="BalloonTextChar"/>
    <w:uiPriority w:val="99"/>
    <w:semiHidden/>
    <w:unhideWhenUsed/>
    <w:rsid w:val="0095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628642">
      <w:bodyDiv w:val="1"/>
      <w:marLeft w:val="0"/>
      <w:marRight w:val="0"/>
      <w:marTop w:val="0"/>
      <w:marBottom w:val="0"/>
      <w:divBdr>
        <w:top w:val="none" w:sz="0" w:space="0" w:color="auto"/>
        <w:left w:val="none" w:sz="0" w:space="0" w:color="auto"/>
        <w:bottom w:val="none" w:sz="0" w:space="0" w:color="auto"/>
        <w:right w:val="none" w:sz="0" w:space="0" w:color="auto"/>
      </w:divBdr>
      <w:divsChild>
        <w:div w:id="1425766954">
          <w:marLeft w:val="0"/>
          <w:marRight w:val="0"/>
          <w:marTop w:val="0"/>
          <w:marBottom w:val="0"/>
          <w:divBdr>
            <w:top w:val="none" w:sz="0" w:space="0" w:color="auto"/>
            <w:left w:val="none" w:sz="0" w:space="0" w:color="auto"/>
            <w:bottom w:val="none" w:sz="0" w:space="0" w:color="auto"/>
            <w:right w:val="none" w:sz="0" w:space="0" w:color="auto"/>
          </w:divBdr>
          <w:divsChild>
            <w:div w:id="914513548">
              <w:marLeft w:val="0"/>
              <w:marRight w:val="0"/>
              <w:marTop w:val="0"/>
              <w:marBottom w:val="0"/>
              <w:divBdr>
                <w:top w:val="none" w:sz="0" w:space="0" w:color="auto"/>
                <w:left w:val="none" w:sz="0" w:space="0" w:color="auto"/>
                <w:bottom w:val="none" w:sz="0" w:space="0" w:color="auto"/>
                <w:right w:val="none" w:sz="0" w:space="0" w:color="auto"/>
              </w:divBdr>
              <w:divsChild>
                <w:div w:id="1294290687">
                  <w:marLeft w:val="0"/>
                  <w:marRight w:val="0"/>
                  <w:marTop w:val="0"/>
                  <w:marBottom w:val="0"/>
                  <w:divBdr>
                    <w:top w:val="none" w:sz="0" w:space="0" w:color="auto"/>
                    <w:left w:val="none" w:sz="0" w:space="0" w:color="auto"/>
                    <w:bottom w:val="none" w:sz="0" w:space="0" w:color="auto"/>
                    <w:right w:val="none" w:sz="0" w:space="0" w:color="auto"/>
                  </w:divBdr>
                </w:div>
                <w:div w:id="1794058694">
                  <w:marLeft w:val="0"/>
                  <w:marRight w:val="0"/>
                  <w:marTop w:val="0"/>
                  <w:marBottom w:val="0"/>
                  <w:divBdr>
                    <w:top w:val="none" w:sz="0" w:space="0" w:color="auto"/>
                    <w:left w:val="none" w:sz="0" w:space="0" w:color="auto"/>
                    <w:bottom w:val="none" w:sz="0" w:space="0" w:color="auto"/>
                    <w:right w:val="none" w:sz="0" w:space="0" w:color="auto"/>
                  </w:divBdr>
                  <w:divsChild>
                    <w:div w:id="993724666">
                      <w:marLeft w:val="0"/>
                      <w:marRight w:val="0"/>
                      <w:marTop w:val="0"/>
                      <w:marBottom w:val="0"/>
                      <w:divBdr>
                        <w:top w:val="none" w:sz="0" w:space="0" w:color="auto"/>
                        <w:left w:val="none" w:sz="0" w:space="0" w:color="auto"/>
                        <w:bottom w:val="none" w:sz="0" w:space="0" w:color="auto"/>
                        <w:right w:val="none" w:sz="0" w:space="0" w:color="auto"/>
                      </w:divBdr>
                    </w:div>
                    <w:div w:id="20005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Wright, Dana</cp:lastModifiedBy>
  <cp:revision>2</cp:revision>
  <cp:lastPrinted>2015-10-19T14:41:00Z</cp:lastPrinted>
  <dcterms:created xsi:type="dcterms:W3CDTF">2012-10-02T15:39:00Z</dcterms:created>
  <dcterms:modified xsi:type="dcterms:W3CDTF">2015-10-19T14:41:00Z</dcterms:modified>
</cp:coreProperties>
</file>