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64" w:rsidRPr="00E23DB3" w:rsidRDefault="003701B9" w:rsidP="00933A64">
      <w:pPr>
        <w:jc w:val="center"/>
        <w:rPr>
          <w:rFonts w:ascii="Times New Roman" w:hAnsi="Times New Roman" w:cs="Times New Roman"/>
          <w:sz w:val="28"/>
        </w:rPr>
      </w:pPr>
      <w:r>
        <w:rPr>
          <w:rFonts w:ascii="Times New Roman" w:hAnsi="Times New Roman" w:cs="Times New Roman"/>
          <w:b/>
          <w:sz w:val="28"/>
          <w:u w:val="single"/>
        </w:rPr>
        <w:t xml:space="preserve">Expert Group #3 </w:t>
      </w:r>
      <w:bookmarkStart w:id="0" w:name="_GoBack"/>
      <w:bookmarkEnd w:id="0"/>
      <w:proofErr w:type="gramStart"/>
      <w:r w:rsidR="00933A64" w:rsidRPr="00E23DB3">
        <w:rPr>
          <w:rFonts w:ascii="Times New Roman" w:hAnsi="Times New Roman" w:cs="Times New Roman"/>
          <w:b/>
          <w:sz w:val="28"/>
          <w:u w:val="single"/>
        </w:rPr>
        <w:t>The</w:t>
      </w:r>
      <w:proofErr w:type="gramEnd"/>
      <w:r w:rsidR="00933A64" w:rsidRPr="00E23DB3">
        <w:rPr>
          <w:rFonts w:ascii="Times New Roman" w:hAnsi="Times New Roman" w:cs="Times New Roman"/>
          <w:b/>
          <w:sz w:val="28"/>
          <w:u w:val="single"/>
        </w:rPr>
        <w:t xml:space="preserve"> History of the Conquest Seminars – DECAPITATION THESIS:</w:t>
      </w:r>
    </w:p>
    <w:p w:rsidR="00B3433E" w:rsidRPr="00B3433E" w:rsidRDefault="00933A64" w:rsidP="00B3433E">
      <w:pPr>
        <w:rPr>
          <w:rFonts w:ascii="Times New Roman" w:hAnsi="Times New Roman" w:cs="Times New Roman"/>
          <w:sz w:val="24"/>
          <w:szCs w:val="24"/>
        </w:rPr>
      </w:pPr>
      <w:r w:rsidRPr="00E23DB3">
        <w:rPr>
          <w:rFonts w:ascii="Times New Roman" w:hAnsi="Times New Roman" w:cs="Times New Roman"/>
          <w:sz w:val="24"/>
        </w:rPr>
        <w:tab/>
      </w:r>
      <w:r w:rsidR="00B3433E">
        <w:rPr>
          <w:rFonts w:ascii="Times New Roman" w:hAnsi="Times New Roman" w:cs="Times New Roman"/>
          <w:sz w:val="24"/>
        </w:rPr>
        <w:t xml:space="preserve">Maurice </w:t>
      </w:r>
      <w:r w:rsidR="00B3433E" w:rsidRPr="00B3433E">
        <w:rPr>
          <w:rFonts w:ascii="Times New Roman" w:hAnsi="Times New Roman" w:cs="Times New Roman"/>
          <w:sz w:val="24"/>
          <w:szCs w:val="24"/>
        </w:rPr>
        <w:t>Seguin was born in Horse creek Saskatchewan. His parents were farmers of Quebec origin, who settled in Saskatchewan to create a French Canadian community in Saskatchewan. The family was disappointed in their experience. In order for them to live in a true French Catholic community, they moved to Montreal where Maurice grew up and studied. He became a History Professor in University of Montreal. He wrote decapitation Ph.D. thesis in 1947. This thesis started the decapitation thesis because he was the first to introduce the idea of decapitation. His Thesis was based during the time of post war / post war industrialization. Why are French Canadians stuck on the Farms when the English are making large profits in ownership of business?</w:t>
      </w:r>
    </w:p>
    <w:p w:rsidR="00B3433E" w:rsidRPr="00B3433E" w:rsidRDefault="00B3433E" w:rsidP="00B3433E">
      <w:pPr>
        <w:rPr>
          <w:rFonts w:ascii="Times New Roman" w:hAnsi="Times New Roman" w:cs="Times New Roman"/>
          <w:sz w:val="24"/>
          <w:szCs w:val="24"/>
        </w:rPr>
      </w:pPr>
      <w:r>
        <w:rPr>
          <w:rFonts w:ascii="Times New Roman" w:hAnsi="Times New Roman" w:cs="Times New Roman"/>
          <w:b/>
          <w:sz w:val="24"/>
          <w:szCs w:val="24"/>
        </w:rPr>
        <w:t xml:space="preserve">Seguin’s </w:t>
      </w:r>
      <w:r w:rsidRPr="00B3433E">
        <w:rPr>
          <w:rFonts w:ascii="Times New Roman" w:hAnsi="Times New Roman" w:cs="Times New Roman"/>
          <w:b/>
          <w:sz w:val="24"/>
          <w:szCs w:val="24"/>
        </w:rPr>
        <w:t>Thesis:</w:t>
      </w:r>
      <w:r w:rsidRPr="00B3433E">
        <w:rPr>
          <w:rFonts w:ascii="Times New Roman" w:hAnsi="Times New Roman" w:cs="Times New Roman"/>
          <w:sz w:val="24"/>
          <w:szCs w:val="24"/>
        </w:rPr>
        <w:t xml:space="preserve"> The social decapitation brought by the conquest effected French Canadian economy, factors of life in Quebec and the role of Agriculture in French Canada.</w:t>
      </w:r>
    </w:p>
    <w:p w:rsidR="00B3433E" w:rsidRPr="00B3433E" w:rsidRDefault="00B3433E" w:rsidP="00B3433E">
      <w:pPr>
        <w:pStyle w:val="ListParagraph"/>
        <w:numPr>
          <w:ilvl w:val="0"/>
          <w:numId w:val="6"/>
        </w:numPr>
        <w:rPr>
          <w:rFonts w:ascii="Times New Roman" w:hAnsi="Times New Roman" w:cs="Times New Roman"/>
          <w:sz w:val="24"/>
          <w:szCs w:val="24"/>
        </w:rPr>
      </w:pPr>
      <w:r w:rsidRPr="00B3433E">
        <w:rPr>
          <w:rFonts w:ascii="Times New Roman" w:hAnsi="Times New Roman" w:cs="Times New Roman"/>
          <w:sz w:val="24"/>
          <w:szCs w:val="24"/>
        </w:rPr>
        <w:t>After being accustomed to mercantilism, French Canadians were isolated from higher reaches of trade because of the change in empire. “It was only social decapitation that reduced the French Canadians to a state of servitude; the drama of the conquest, by serving every tie with the former mother country.”</w:t>
      </w:r>
    </w:p>
    <w:p w:rsidR="00B3433E" w:rsidRPr="00B3433E" w:rsidRDefault="00B3433E" w:rsidP="00B3433E">
      <w:pPr>
        <w:pStyle w:val="ListParagraph"/>
        <w:numPr>
          <w:ilvl w:val="0"/>
          <w:numId w:val="6"/>
        </w:numPr>
        <w:rPr>
          <w:rFonts w:ascii="Times New Roman" w:hAnsi="Times New Roman" w:cs="Times New Roman"/>
          <w:sz w:val="24"/>
          <w:szCs w:val="24"/>
        </w:rPr>
      </w:pPr>
      <w:r w:rsidRPr="00B3433E">
        <w:rPr>
          <w:rFonts w:ascii="Times New Roman" w:hAnsi="Times New Roman" w:cs="Times New Roman"/>
          <w:sz w:val="24"/>
          <w:szCs w:val="24"/>
        </w:rPr>
        <w:t>It was increasingly difficult for French Canadians to create relations with unknown businessmen of the metropolis. “The Canadian merchants saw their profits diminishing. Several became unable to meet their obligations.”</w:t>
      </w:r>
      <w:r>
        <w:rPr>
          <w:rFonts w:ascii="Times New Roman" w:hAnsi="Times New Roman" w:cs="Times New Roman"/>
          <w:sz w:val="24"/>
          <w:szCs w:val="24"/>
        </w:rPr>
        <w:t xml:space="preserve"> </w:t>
      </w:r>
      <w:r w:rsidRPr="00B3433E">
        <w:rPr>
          <w:rFonts w:ascii="Times New Roman" w:hAnsi="Times New Roman" w:cs="Times New Roman"/>
          <w:sz w:val="24"/>
          <w:szCs w:val="24"/>
        </w:rPr>
        <w:t>“The French Canadian businessmen had shown themselves incapable of standing up to their English competitors.”</w:t>
      </w:r>
    </w:p>
    <w:p w:rsidR="00B3433E" w:rsidRPr="00B3433E" w:rsidRDefault="00B3433E" w:rsidP="00B3433E">
      <w:pPr>
        <w:pStyle w:val="ListParagraph"/>
        <w:numPr>
          <w:ilvl w:val="0"/>
          <w:numId w:val="6"/>
        </w:numPr>
        <w:rPr>
          <w:rFonts w:ascii="Times New Roman" w:hAnsi="Times New Roman" w:cs="Times New Roman"/>
          <w:sz w:val="24"/>
          <w:szCs w:val="24"/>
        </w:rPr>
      </w:pPr>
      <w:r w:rsidRPr="00B3433E">
        <w:rPr>
          <w:rFonts w:ascii="Times New Roman" w:hAnsi="Times New Roman" w:cs="Times New Roman"/>
          <w:sz w:val="24"/>
          <w:szCs w:val="24"/>
        </w:rPr>
        <w:t>French Canadians were excluded from the primary exploitation of the great natural resources, including fur and lumber. The only resource they were able to exploit was agriculture. Therefore the French Canadians could only build up in small scale farming.</w:t>
      </w:r>
    </w:p>
    <w:p w:rsidR="00B3433E" w:rsidRPr="00B3433E" w:rsidRDefault="00B3433E" w:rsidP="00B3433E">
      <w:pPr>
        <w:pStyle w:val="ListParagraph"/>
        <w:numPr>
          <w:ilvl w:val="0"/>
          <w:numId w:val="6"/>
        </w:numPr>
        <w:rPr>
          <w:rFonts w:ascii="Times New Roman" w:hAnsi="Times New Roman" w:cs="Times New Roman"/>
          <w:sz w:val="24"/>
          <w:szCs w:val="24"/>
        </w:rPr>
      </w:pPr>
      <w:r w:rsidRPr="00B3433E">
        <w:rPr>
          <w:rFonts w:ascii="Times New Roman" w:hAnsi="Times New Roman" w:cs="Times New Roman"/>
          <w:sz w:val="24"/>
          <w:szCs w:val="24"/>
        </w:rPr>
        <w:t>Trade and capital sources during the conquest were monopolized by Britain, and the French Canadians were unable to industrialize for their own benefit.</w:t>
      </w:r>
    </w:p>
    <w:p w:rsidR="00B3433E" w:rsidRPr="00B3433E" w:rsidRDefault="00B3433E" w:rsidP="00B3433E">
      <w:pPr>
        <w:pStyle w:val="ListParagraph"/>
        <w:numPr>
          <w:ilvl w:val="0"/>
          <w:numId w:val="6"/>
        </w:numPr>
        <w:rPr>
          <w:rFonts w:ascii="Times New Roman" w:hAnsi="Times New Roman" w:cs="Times New Roman"/>
          <w:sz w:val="24"/>
          <w:szCs w:val="24"/>
        </w:rPr>
      </w:pPr>
      <w:r w:rsidRPr="00B3433E">
        <w:rPr>
          <w:rFonts w:ascii="Times New Roman" w:hAnsi="Times New Roman" w:cs="Times New Roman"/>
          <w:sz w:val="24"/>
          <w:szCs w:val="24"/>
        </w:rPr>
        <w:t>British had leadership and ownership of large businesses, creating business run with British ideologies and the English language.</w:t>
      </w:r>
    </w:p>
    <w:p w:rsidR="00B3433E" w:rsidRDefault="00B3433E" w:rsidP="00B3433E">
      <w:pPr>
        <w:ind w:firstLine="720"/>
        <w:rPr>
          <w:rFonts w:ascii="Times New Roman" w:hAnsi="Times New Roman" w:cs="Times New Roman"/>
          <w:sz w:val="24"/>
          <w:szCs w:val="24"/>
        </w:rPr>
      </w:pPr>
    </w:p>
    <w:p w:rsidR="00933A64" w:rsidRPr="00B3433E" w:rsidRDefault="00933A64" w:rsidP="00B3433E">
      <w:pPr>
        <w:ind w:firstLine="720"/>
        <w:rPr>
          <w:rFonts w:ascii="Times New Roman" w:hAnsi="Times New Roman" w:cs="Times New Roman"/>
          <w:sz w:val="24"/>
          <w:szCs w:val="24"/>
        </w:rPr>
      </w:pPr>
      <w:r w:rsidRPr="00B3433E">
        <w:rPr>
          <w:rFonts w:ascii="Times New Roman" w:hAnsi="Times New Roman" w:cs="Times New Roman"/>
          <w:sz w:val="24"/>
          <w:szCs w:val="24"/>
        </w:rPr>
        <w:t>Michel Brunet was a French Canadian historian and Professor at the University of Montréal, with a PhD in History from Clark University in Massachusetts. Brunet was a student of Historian Maurice Seguin, and developed his professor’s thesis</w:t>
      </w:r>
      <w:r w:rsidR="00F923A2" w:rsidRPr="00B3433E">
        <w:rPr>
          <w:rFonts w:ascii="Times New Roman" w:hAnsi="Times New Roman" w:cs="Times New Roman"/>
          <w:sz w:val="24"/>
          <w:szCs w:val="24"/>
        </w:rPr>
        <w:t xml:space="preserve"> - </w:t>
      </w:r>
      <w:r w:rsidRPr="00B3433E">
        <w:rPr>
          <w:rFonts w:ascii="Times New Roman" w:hAnsi="Times New Roman" w:cs="Times New Roman"/>
          <w:sz w:val="24"/>
          <w:szCs w:val="24"/>
        </w:rPr>
        <w:t xml:space="preserve">the </w:t>
      </w:r>
      <w:r w:rsidR="00F923A2" w:rsidRPr="00B3433E">
        <w:rPr>
          <w:rFonts w:ascii="Times New Roman" w:hAnsi="Times New Roman" w:cs="Times New Roman"/>
          <w:sz w:val="24"/>
          <w:szCs w:val="24"/>
        </w:rPr>
        <w:t>‘</w:t>
      </w:r>
      <w:r w:rsidRPr="00B3433E">
        <w:rPr>
          <w:rFonts w:ascii="Times New Roman" w:hAnsi="Times New Roman" w:cs="Times New Roman"/>
          <w:sz w:val="24"/>
          <w:szCs w:val="24"/>
        </w:rPr>
        <w:t>Decapitation thesis</w:t>
      </w:r>
      <w:r w:rsidR="00F923A2" w:rsidRPr="00B3433E">
        <w:rPr>
          <w:rFonts w:ascii="Times New Roman" w:hAnsi="Times New Roman" w:cs="Times New Roman"/>
          <w:sz w:val="24"/>
          <w:szCs w:val="24"/>
        </w:rPr>
        <w:t>’ -</w:t>
      </w:r>
      <w:r w:rsidRPr="00B3433E">
        <w:rPr>
          <w:rFonts w:ascii="Times New Roman" w:hAnsi="Times New Roman" w:cs="Times New Roman"/>
          <w:sz w:val="24"/>
          <w:szCs w:val="24"/>
        </w:rPr>
        <w:t xml:space="preserve"> which maintains that the political and economic advancement of the French at the time of the British conquest was stunted by the arrival of British merchants</w:t>
      </w:r>
      <w:r w:rsidR="00F923A2" w:rsidRPr="00B3433E">
        <w:rPr>
          <w:rFonts w:ascii="Times New Roman" w:hAnsi="Times New Roman" w:cs="Times New Roman"/>
          <w:sz w:val="24"/>
          <w:szCs w:val="24"/>
        </w:rPr>
        <w:t xml:space="preserve"> to Québec</w:t>
      </w:r>
      <w:r w:rsidRPr="00B3433E">
        <w:rPr>
          <w:rFonts w:ascii="Times New Roman" w:hAnsi="Times New Roman" w:cs="Times New Roman"/>
          <w:sz w:val="24"/>
          <w:szCs w:val="24"/>
        </w:rPr>
        <w:t>.</w:t>
      </w:r>
      <w:r w:rsidR="00F923A2" w:rsidRPr="00B3433E">
        <w:rPr>
          <w:rFonts w:ascii="Times New Roman" w:hAnsi="Times New Roman" w:cs="Times New Roman"/>
          <w:sz w:val="24"/>
          <w:szCs w:val="24"/>
        </w:rPr>
        <w:t xml:space="preserve"> Brunet’s perspective was developed during the post Second World War industrialization period, wherein many French Canadians were questioning why they were ‘trapped’ in agricultural roles instead of significant business ownership roles that were, in the 1940s, dominated by English businessmen</w:t>
      </w:r>
      <w:r w:rsidR="00EE5A57" w:rsidRPr="00B3433E">
        <w:rPr>
          <w:rFonts w:ascii="Times New Roman" w:hAnsi="Times New Roman" w:cs="Times New Roman"/>
          <w:sz w:val="24"/>
          <w:szCs w:val="24"/>
        </w:rPr>
        <w:t xml:space="preserve"> instead of the </w:t>
      </w:r>
      <w:r w:rsidR="00DA79A3" w:rsidRPr="00B3433E">
        <w:rPr>
          <w:rFonts w:ascii="Times New Roman" w:hAnsi="Times New Roman" w:cs="Times New Roman"/>
          <w:sz w:val="24"/>
          <w:szCs w:val="24"/>
        </w:rPr>
        <w:t>French Canadians</w:t>
      </w:r>
      <w:r w:rsidR="00EE5A57" w:rsidRPr="00B3433E">
        <w:rPr>
          <w:rFonts w:ascii="Times New Roman" w:hAnsi="Times New Roman" w:cs="Times New Roman"/>
          <w:sz w:val="24"/>
          <w:szCs w:val="24"/>
        </w:rPr>
        <w:t xml:space="preserve"> who patronized large businesses in the Province</w:t>
      </w:r>
      <w:r w:rsidR="00204059" w:rsidRPr="00B3433E">
        <w:rPr>
          <w:rFonts w:ascii="Times New Roman" w:hAnsi="Times New Roman" w:cs="Times New Roman"/>
          <w:sz w:val="24"/>
          <w:szCs w:val="24"/>
        </w:rPr>
        <w:t xml:space="preserve"> of Québec especially</w:t>
      </w:r>
      <w:r w:rsidR="00F923A2" w:rsidRPr="00B3433E">
        <w:rPr>
          <w:rFonts w:ascii="Times New Roman" w:hAnsi="Times New Roman" w:cs="Times New Roman"/>
          <w:sz w:val="24"/>
          <w:szCs w:val="24"/>
        </w:rPr>
        <w:t xml:space="preserve">. </w:t>
      </w:r>
    </w:p>
    <w:p w:rsidR="00933A64" w:rsidRPr="00B3433E" w:rsidRDefault="00933A64" w:rsidP="00933A64">
      <w:pPr>
        <w:rPr>
          <w:rFonts w:ascii="Times New Roman" w:hAnsi="Times New Roman" w:cs="Times New Roman"/>
          <w:sz w:val="24"/>
          <w:szCs w:val="24"/>
        </w:rPr>
      </w:pPr>
      <w:r w:rsidRPr="00B3433E">
        <w:rPr>
          <w:rFonts w:ascii="Times New Roman" w:hAnsi="Times New Roman" w:cs="Times New Roman"/>
          <w:b/>
          <w:sz w:val="24"/>
          <w:szCs w:val="24"/>
        </w:rPr>
        <w:t xml:space="preserve">Brunet’s Thesis: </w:t>
      </w:r>
      <w:r w:rsidR="00F923A2" w:rsidRPr="00B3433E">
        <w:rPr>
          <w:rFonts w:ascii="Times New Roman" w:hAnsi="Times New Roman" w:cs="Times New Roman"/>
          <w:sz w:val="24"/>
          <w:szCs w:val="24"/>
        </w:rPr>
        <w:t xml:space="preserve">The </w:t>
      </w:r>
      <w:r w:rsidR="00F923A2" w:rsidRPr="00B3433E">
        <w:rPr>
          <w:rFonts w:ascii="Times New Roman" w:hAnsi="Times New Roman" w:cs="Times New Roman"/>
          <w:sz w:val="24"/>
          <w:szCs w:val="24"/>
          <w:highlight w:val="yellow"/>
        </w:rPr>
        <w:t>“</w:t>
      </w:r>
      <w:r w:rsidR="00F923A2" w:rsidRPr="00B3433E">
        <w:rPr>
          <w:rFonts w:ascii="Times New Roman" w:hAnsi="Times New Roman" w:cs="Times New Roman"/>
          <w:i/>
          <w:sz w:val="24"/>
          <w:szCs w:val="24"/>
          <w:highlight w:val="yellow"/>
        </w:rPr>
        <w:t xml:space="preserve">Canadien </w:t>
      </w:r>
      <w:r w:rsidR="00F923A2" w:rsidRPr="00B3433E">
        <w:rPr>
          <w:rFonts w:ascii="Times New Roman" w:hAnsi="Times New Roman" w:cs="Times New Roman"/>
          <w:sz w:val="24"/>
          <w:szCs w:val="24"/>
          <w:highlight w:val="yellow"/>
        </w:rPr>
        <w:t>bourgeoisie”</w:t>
      </w:r>
      <w:r w:rsidR="00F923A2" w:rsidRPr="00B3433E">
        <w:rPr>
          <w:rFonts w:ascii="Times New Roman" w:hAnsi="Times New Roman" w:cs="Times New Roman"/>
          <w:sz w:val="24"/>
          <w:szCs w:val="24"/>
        </w:rPr>
        <w:t xml:space="preserve">, or capitalist class that could benefit from the labor of lower classes, </w:t>
      </w:r>
      <w:r w:rsidRPr="00B3433E">
        <w:rPr>
          <w:rFonts w:ascii="Times New Roman" w:hAnsi="Times New Roman" w:cs="Times New Roman"/>
          <w:sz w:val="24"/>
          <w:szCs w:val="24"/>
        </w:rPr>
        <w:t xml:space="preserve">should have </w:t>
      </w:r>
      <w:r w:rsidR="00F923A2" w:rsidRPr="00B3433E">
        <w:rPr>
          <w:rFonts w:ascii="Times New Roman" w:hAnsi="Times New Roman" w:cs="Times New Roman"/>
          <w:sz w:val="24"/>
          <w:szCs w:val="24"/>
        </w:rPr>
        <w:t xml:space="preserve">had </w:t>
      </w:r>
      <w:r w:rsidRPr="00B3433E">
        <w:rPr>
          <w:rFonts w:ascii="Times New Roman" w:hAnsi="Times New Roman" w:cs="Times New Roman"/>
          <w:sz w:val="24"/>
          <w:szCs w:val="24"/>
        </w:rPr>
        <w:t xml:space="preserve">continuously increasing success </w:t>
      </w:r>
      <w:r w:rsidR="00F923A2" w:rsidRPr="00B3433E">
        <w:rPr>
          <w:rFonts w:ascii="Times New Roman" w:hAnsi="Times New Roman" w:cs="Times New Roman"/>
          <w:sz w:val="24"/>
          <w:szCs w:val="24"/>
        </w:rPr>
        <w:t xml:space="preserve">upon the fall of French </w:t>
      </w:r>
      <w:r w:rsidR="00F923A2" w:rsidRPr="00B3433E">
        <w:rPr>
          <w:rFonts w:ascii="Times New Roman" w:hAnsi="Times New Roman" w:cs="Times New Roman"/>
          <w:sz w:val="24"/>
          <w:szCs w:val="24"/>
        </w:rPr>
        <w:lastRenderedPageBreak/>
        <w:t>rule in Canada</w:t>
      </w:r>
      <w:r w:rsidRPr="00B3433E">
        <w:rPr>
          <w:rFonts w:ascii="Times New Roman" w:hAnsi="Times New Roman" w:cs="Times New Roman"/>
          <w:sz w:val="24"/>
          <w:szCs w:val="24"/>
        </w:rPr>
        <w:t xml:space="preserve">, but after the Conquest Britain exploited the colony with her own Anglophone entrepreneurs. </w:t>
      </w:r>
    </w:p>
    <w:p w:rsidR="00933A64" w:rsidRPr="00B3433E" w:rsidRDefault="00933A64" w:rsidP="00933A64">
      <w:pPr>
        <w:rPr>
          <w:rFonts w:ascii="Times New Roman" w:hAnsi="Times New Roman" w:cs="Times New Roman"/>
          <w:sz w:val="24"/>
          <w:szCs w:val="24"/>
        </w:rPr>
      </w:pPr>
      <w:r w:rsidRPr="00B3433E">
        <w:rPr>
          <w:rFonts w:ascii="Times New Roman" w:hAnsi="Times New Roman" w:cs="Times New Roman"/>
          <w:b/>
          <w:sz w:val="24"/>
          <w:szCs w:val="24"/>
        </w:rPr>
        <w:t xml:space="preserve">Arguments: </w:t>
      </w:r>
    </w:p>
    <w:p w:rsidR="00933A64" w:rsidRPr="00B3433E" w:rsidRDefault="000B380F" w:rsidP="00933A64">
      <w:pPr>
        <w:pStyle w:val="ListParagraph"/>
        <w:numPr>
          <w:ilvl w:val="0"/>
          <w:numId w:val="1"/>
        </w:numPr>
        <w:rPr>
          <w:rFonts w:ascii="Times New Roman" w:hAnsi="Times New Roman" w:cs="Times New Roman"/>
          <w:sz w:val="24"/>
          <w:szCs w:val="24"/>
        </w:rPr>
      </w:pPr>
      <w:r w:rsidRPr="00B3433E">
        <w:rPr>
          <w:rFonts w:ascii="Times New Roman" w:hAnsi="Times New Roman" w:cs="Times New Roman"/>
          <w:sz w:val="24"/>
          <w:szCs w:val="24"/>
        </w:rPr>
        <w:t>Disagrees</w:t>
      </w:r>
      <w:r w:rsidR="00F923A2" w:rsidRPr="00B3433E">
        <w:rPr>
          <w:rFonts w:ascii="Times New Roman" w:hAnsi="Times New Roman" w:cs="Times New Roman"/>
          <w:sz w:val="24"/>
          <w:szCs w:val="24"/>
        </w:rPr>
        <w:t xml:space="preserve"> that French Canadiens maintained agrarian lifestyles due to obligation</w:t>
      </w:r>
      <w:r w:rsidRPr="00B3433E">
        <w:rPr>
          <w:rFonts w:ascii="Times New Roman" w:hAnsi="Times New Roman" w:cs="Times New Roman"/>
          <w:sz w:val="24"/>
          <w:szCs w:val="24"/>
        </w:rPr>
        <w:t xml:space="preserve">s to the Roman Catholic Church; </w:t>
      </w:r>
      <w:r w:rsidR="00F923A2" w:rsidRPr="00B3433E">
        <w:rPr>
          <w:rFonts w:ascii="Times New Roman" w:hAnsi="Times New Roman" w:cs="Times New Roman"/>
          <w:sz w:val="24"/>
          <w:szCs w:val="24"/>
        </w:rPr>
        <w:t>time of the Conquest, French Canadie</w:t>
      </w:r>
      <w:r w:rsidRPr="00B3433E">
        <w:rPr>
          <w:rFonts w:ascii="Times New Roman" w:hAnsi="Times New Roman" w:cs="Times New Roman"/>
          <w:sz w:val="24"/>
          <w:szCs w:val="24"/>
        </w:rPr>
        <w:t xml:space="preserve">ns were under </w:t>
      </w:r>
      <w:r w:rsidRPr="00B3433E">
        <w:rPr>
          <w:rFonts w:ascii="Times New Roman" w:hAnsi="Times New Roman" w:cs="Times New Roman"/>
          <w:sz w:val="24"/>
          <w:szCs w:val="24"/>
          <w:highlight w:val="yellow"/>
        </w:rPr>
        <w:t>“lay</w:t>
      </w:r>
      <w:r w:rsidRPr="00B3433E">
        <w:rPr>
          <w:rFonts w:ascii="Times New Roman" w:hAnsi="Times New Roman" w:cs="Times New Roman"/>
          <w:sz w:val="24"/>
          <w:szCs w:val="24"/>
        </w:rPr>
        <w:t xml:space="preserve"> </w:t>
      </w:r>
      <w:r w:rsidRPr="00B3433E">
        <w:rPr>
          <w:rFonts w:ascii="Times New Roman" w:hAnsi="Times New Roman" w:cs="Times New Roman"/>
          <w:sz w:val="24"/>
          <w:szCs w:val="24"/>
          <w:highlight w:val="yellow"/>
        </w:rPr>
        <w:t>leadership”</w:t>
      </w:r>
      <w:r w:rsidRPr="00B3433E">
        <w:rPr>
          <w:rFonts w:ascii="Times New Roman" w:hAnsi="Times New Roman" w:cs="Times New Roman"/>
          <w:sz w:val="24"/>
          <w:szCs w:val="24"/>
        </w:rPr>
        <w:t xml:space="preserve"> </w:t>
      </w:r>
      <w:r w:rsidR="00F923A2" w:rsidRPr="00B3433E">
        <w:rPr>
          <w:rFonts w:ascii="Times New Roman" w:hAnsi="Times New Roman" w:cs="Times New Roman"/>
          <w:sz w:val="24"/>
          <w:szCs w:val="24"/>
        </w:rPr>
        <w:t xml:space="preserve">which failed </w:t>
      </w:r>
      <w:r w:rsidRPr="00B3433E">
        <w:rPr>
          <w:rFonts w:ascii="Times New Roman" w:hAnsi="Times New Roman" w:cs="Times New Roman"/>
          <w:sz w:val="24"/>
          <w:szCs w:val="24"/>
        </w:rPr>
        <w:t>to enforce rights and interests of politicians and entrepreneurs</w:t>
      </w:r>
      <w:r w:rsidR="00F923A2" w:rsidRPr="00B3433E">
        <w:rPr>
          <w:rFonts w:ascii="Times New Roman" w:hAnsi="Times New Roman" w:cs="Times New Roman"/>
          <w:sz w:val="24"/>
          <w:szCs w:val="24"/>
        </w:rPr>
        <w:t xml:space="preserve"> </w:t>
      </w:r>
    </w:p>
    <w:p w:rsidR="0029708A" w:rsidRPr="00B3433E" w:rsidRDefault="0029708A" w:rsidP="00933A64">
      <w:pPr>
        <w:pStyle w:val="ListParagraph"/>
        <w:numPr>
          <w:ilvl w:val="0"/>
          <w:numId w:val="1"/>
        </w:numPr>
        <w:rPr>
          <w:rFonts w:ascii="Times New Roman" w:hAnsi="Times New Roman" w:cs="Times New Roman"/>
          <w:sz w:val="24"/>
          <w:szCs w:val="24"/>
        </w:rPr>
      </w:pPr>
      <w:r w:rsidRPr="00B3433E">
        <w:rPr>
          <w:rFonts w:ascii="Times New Roman" w:hAnsi="Times New Roman" w:cs="Times New Roman"/>
          <w:sz w:val="24"/>
          <w:szCs w:val="24"/>
        </w:rPr>
        <w:t xml:space="preserve">French Canadian government went bankrupt, Bills of Exchange and paper money turned valueless, </w:t>
      </w:r>
      <w:r w:rsidRPr="00B3433E">
        <w:rPr>
          <w:rFonts w:ascii="Times New Roman" w:hAnsi="Times New Roman" w:cs="Times New Roman"/>
          <w:sz w:val="24"/>
          <w:szCs w:val="24"/>
          <w:highlight w:val="yellow"/>
        </w:rPr>
        <w:t>“constituted nearly the whole of their liquid capital”</w:t>
      </w:r>
      <w:r w:rsidR="00A90F2A" w:rsidRPr="00B3433E">
        <w:rPr>
          <w:rFonts w:ascii="Times New Roman" w:hAnsi="Times New Roman" w:cs="Times New Roman"/>
          <w:sz w:val="24"/>
          <w:szCs w:val="24"/>
        </w:rPr>
        <w:t xml:space="preserve"> + barred access to credit</w:t>
      </w:r>
    </w:p>
    <w:p w:rsidR="0029708A" w:rsidRPr="00B3433E" w:rsidRDefault="0029708A" w:rsidP="00933A64">
      <w:pPr>
        <w:pStyle w:val="ListParagraph"/>
        <w:numPr>
          <w:ilvl w:val="0"/>
          <w:numId w:val="1"/>
        </w:numPr>
        <w:rPr>
          <w:rFonts w:ascii="Times New Roman" w:hAnsi="Times New Roman" w:cs="Times New Roman"/>
          <w:sz w:val="24"/>
          <w:szCs w:val="24"/>
        </w:rPr>
      </w:pPr>
      <w:r w:rsidRPr="00B3433E">
        <w:rPr>
          <w:rFonts w:ascii="Times New Roman" w:hAnsi="Times New Roman" w:cs="Times New Roman"/>
          <w:sz w:val="24"/>
          <w:szCs w:val="24"/>
        </w:rPr>
        <w:t xml:space="preserve">French traders lost all trade products that were in transit at time of the Conquest, could not compete with English merchants; </w:t>
      </w:r>
      <w:r w:rsidRPr="00B3433E">
        <w:rPr>
          <w:rFonts w:ascii="Times New Roman" w:hAnsi="Times New Roman" w:cs="Times New Roman"/>
          <w:sz w:val="24"/>
          <w:szCs w:val="24"/>
          <w:highlight w:val="yellow"/>
        </w:rPr>
        <w:t>“The Conquest had exposed them</w:t>
      </w:r>
      <w:r w:rsidRPr="00B3433E">
        <w:rPr>
          <w:rFonts w:ascii="Times New Roman" w:hAnsi="Times New Roman" w:cs="Times New Roman"/>
          <w:sz w:val="24"/>
          <w:szCs w:val="24"/>
        </w:rPr>
        <w:t xml:space="preserve"> [the Canadien merchants] </w:t>
      </w:r>
      <w:r w:rsidRPr="00B3433E">
        <w:rPr>
          <w:rFonts w:ascii="Times New Roman" w:hAnsi="Times New Roman" w:cs="Times New Roman"/>
          <w:sz w:val="24"/>
          <w:szCs w:val="24"/>
          <w:highlight w:val="yellow"/>
        </w:rPr>
        <w:t>to a competition with unequal weapons”</w:t>
      </w:r>
    </w:p>
    <w:p w:rsidR="0029708A" w:rsidRPr="00B3433E" w:rsidRDefault="0029708A" w:rsidP="0029708A">
      <w:pPr>
        <w:pStyle w:val="ListParagraph"/>
        <w:numPr>
          <w:ilvl w:val="0"/>
          <w:numId w:val="1"/>
        </w:numPr>
        <w:rPr>
          <w:rFonts w:ascii="Times New Roman" w:hAnsi="Times New Roman" w:cs="Times New Roman"/>
          <w:sz w:val="24"/>
          <w:szCs w:val="24"/>
        </w:rPr>
      </w:pPr>
      <w:r w:rsidRPr="00B3433E">
        <w:rPr>
          <w:rFonts w:ascii="Times New Roman" w:hAnsi="Times New Roman" w:cs="Times New Roman"/>
          <w:sz w:val="24"/>
          <w:szCs w:val="24"/>
          <w:highlight w:val="yellow"/>
        </w:rPr>
        <w:t>“</w:t>
      </w:r>
      <w:r w:rsidRPr="00B3433E">
        <w:rPr>
          <w:rFonts w:ascii="Times New Roman" w:hAnsi="Times New Roman" w:cs="Times New Roman"/>
          <w:i/>
          <w:sz w:val="24"/>
          <w:szCs w:val="24"/>
          <w:highlight w:val="yellow"/>
        </w:rPr>
        <w:t xml:space="preserve">Canadiens </w:t>
      </w:r>
      <w:r w:rsidRPr="00B3433E">
        <w:rPr>
          <w:rFonts w:ascii="Times New Roman" w:hAnsi="Times New Roman" w:cs="Times New Roman"/>
          <w:sz w:val="24"/>
          <w:szCs w:val="24"/>
          <w:highlight w:val="yellow"/>
        </w:rPr>
        <w:t xml:space="preserve">barred from </w:t>
      </w:r>
      <w:r w:rsidRPr="00B3433E">
        <w:rPr>
          <w:rFonts w:ascii="Times New Roman" w:hAnsi="Times New Roman" w:cs="Times New Roman"/>
          <w:i/>
          <w:sz w:val="24"/>
          <w:szCs w:val="24"/>
          <w:highlight w:val="yellow"/>
        </w:rPr>
        <w:t xml:space="preserve">haut commerce </w:t>
      </w:r>
      <w:r w:rsidRPr="00B3433E">
        <w:rPr>
          <w:rFonts w:ascii="Times New Roman" w:hAnsi="Times New Roman" w:cs="Times New Roman"/>
          <w:sz w:val="24"/>
          <w:szCs w:val="24"/>
          <w:highlight w:val="yellow"/>
        </w:rPr>
        <w:t>were unable to acquire the habits of big business. Kept in a minority and subordinate positions in the public administration, they were deprived of obtaining government positions and of developing political traditions.”</w:t>
      </w:r>
      <w:r w:rsidRPr="00B3433E">
        <w:rPr>
          <w:rFonts w:ascii="Times New Roman" w:hAnsi="Times New Roman" w:cs="Times New Roman"/>
          <w:sz w:val="24"/>
          <w:szCs w:val="24"/>
        </w:rPr>
        <w:t xml:space="preserve"> </w:t>
      </w:r>
    </w:p>
    <w:p w:rsidR="0029708A" w:rsidRPr="00B3433E" w:rsidRDefault="0029708A" w:rsidP="0029708A">
      <w:pPr>
        <w:pStyle w:val="ListParagraph"/>
        <w:numPr>
          <w:ilvl w:val="0"/>
          <w:numId w:val="2"/>
        </w:numPr>
        <w:rPr>
          <w:rFonts w:ascii="Times New Roman" w:hAnsi="Times New Roman" w:cs="Times New Roman"/>
          <w:sz w:val="24"/>
          <w:szCs w:val="24"/>
        </w:rPr>
      </w:pPr>
      <w:r w:rsidRPr="00B3433E">
        <w:rPr>
          <w:rFonts w:ascii="Times New Roman" w:hAnsi="Times New Roman" w:cs="Times New Roman"/>
          <w:sz w:val="24"/>
          <w:szCs w:val="24"/>
        </w:rPr>
        <w:t xml:space="preserve">Colony loses </w:t>
      </w:r>
      <w:r w:rsidRPr="00B3433E">
        <w:rPr>
          <w:rFonts w:ascii="Times New Roman" w:hAnsi="Times New Roman" w:cs="Times New Roman"/>
          <w:sz w:val="24"/>
          <w:szCs w:val="24"/>
          <w:highlight w:val="yellow"/>
        </w:rPr>
        <w:t>“framework necessary for thee normal development of an Atlantic community…no longer benefit from the enlightened and dynamic direction of an economically independent bourgeoisie”</w:t>
      </w:r>
    </w:p>
    <w:p w:rsidR="00B3433E" w:rsidRPr="00B3433E" w:rsidRDefault="0063248D" w:rsidP="0029708A">
      <w:pPr>
        <w:pStyle w:val="ListParagraph"/>
        <w:numPr>
          <w:ilvl w:val="0"/>
          <w:numId w:val="2"/>
        </w:numPr>
        <w:rPr>
          <w:rFonts w:ascii="Times New Roman" w:hAnsi="Times New Roman" w:cs="Times New Roman"/>
          <w:sz w:val="24"/>
          <w:szCs w:val="24"/>
        </w:rPr>
      </w:pPr>
      <w:r w:rsidRPr="0063248D">
        <w:rPr>
          <w:rFonts w:ascii="Times New Roman" w:hAnsi="Times New Roman" w:cs="Times New Roman"/>
          <w:sz w:val="24"/>
          <w:szCs w:val="24"/>
          <w:highlight w:val="yellow"/>
        </w:rPr>
        <w:t>“This was one of the results of the Conquest: a sociological phenomenon in no way due to the malignant designs of men. This colonial populace had lost its nourishing metropolis prematurely. Reduced to its own resources, it was destined to an anemic collective survival.”</w:t>
      </w:r>
    </w:p>
    <w:p w:rsidR="00E23DB3" w:rsidRPr="00B3433E" w:rsidRDefault="00E23DB3" w:rsidP="00E23DB3">
      <w:pPr>
        <w:pStyle w:val="NormalWeb"/>
        <w:ind w:firstLine="720"/>
        <w:rPr>
          <w:color w:val="000000"/>
        </w:rPr>
      </w:pPr>
      <w:r w:rsidRPr="00B3433E">
        <w:rPr>
          <w:color w:val="000000"/>
        </w:rPr>
        <w:t xml:space="preserve">Guy Frégault was born in Montréal in 1918. He studied for the most part at </w:t>
      </w:r>
      <w:proofErr w:type="spellStart"/>
      <w:r w:rsidRPr="00B3433E">
        <w:rPr>
          <w:color w:val="000000"/>
        </w:rPr>
        <w:t>Université</w:t>
      </w:r>
      <w:proofErr w:type="spellEnd"/>
      <w:r w:rsidRPr="00B3433E">
        <w:rPr>
          <w:color w:val="000000"/>
        </w:rPr>
        <w:t xml:space="preserve"> de Montréal but received PhD in history Loyola University in Chicago in 1949. Shortly after he became a professor of history at U de M and director of the </w:t>
      </w:r>
      <w:proofErr w:type="spellStart"/>
      <w:r w:rsidRPr="00B3433E">
        <w:rPr>
          <w:color w:val="000000"/>
        </w:rPr>
        <w:t>Institut</w:t>
      </w:r>
      <w:proofErr w:type="spellEnd"/>
      <w:r w:rsidRPr="00B3433E">
        <w:rPr>
          <w:color w:val="000000"/>
        </w:rPr>
        <w:t xml:space="preserve"> </w:t>
      </w:r>
      <w:proofErr w:type="spellStart"/>
      <w:r w:rsidRPr="00B3433E">
        <w:rPr>
          <w:color w:val="000000"/>
        </w:rPr>
        <w:t>d'Histoire</w:t>
      </w:r>
      <w:proofErr w:type="spellEnd"/>
      <w:r w:rsidRPr="00B3433E">
        <w:rPr>
          <w:color w:val="000000"/>
        </w:rPr>
        <w:t>. Later he became chairman of the history department at the University of Ottawa. From 1961-66 and again from 1970-75 he was the deputy minister of the cultural affairs department in the Québec government. He published this piece of writing in 1962, which was the beginning of the Quiet Revolution in Quebec. At the time he was also the deputy minister of the cultural affairs department in the Quebec government.</w:t>
      </w:r>
    </w:p>
    <w:p w:rsidR="00E23DB3" w:rsidRPr="00B3433E" w:rsidRDefault="00E23DB3" w:rsidP="00E23DB3">
      <w:pPr>
        <w:pStyle w:val="NormalWeb"/>
        <w:rPr>
          <w:color w:val="000000"/>
        </w:rPr>
      </w:pPr>
      <w:proofErr w:type="spellStart"/>
      <w:r w:rsidRPr="00B3433E">
        <w:rPr>
          <w:b/>
          <w:color w:val="000000"/>
        </w:rPr>
        <w:t>Frégault’</w:t>
      </w:r>
      <w:r w:rsidR="00AE62EE" w:rsidRPr="00B3433E">
        <w:rPr>
          <w:b/>
          <w:color w:val="000000"/>
        </w:rPr>
        <w:t>s</w:t>
      </w:r>
      <w:r w:rsidRPr="00B3433E">
        <w:rPr>
          <w:b/>
          <w:color w:val="000000"/>
        </w:rPr>
        <w:t>Thesis</w:t>
      </w:r>
      <w:proofErr w:type="spellEnd"/>
      <w:r w:rsidRPr="00B3433E">
        <w:rPr>
          <w:b/>
          <w:color w:val="000000"/>
        </w:rPr>
        <w:t>:</w:t>
      </w:r>
      <w:r w:rsidRPr="00B3433E">
        <w:rPr>
          <w:color w:val="000000"/>
        </w:rPr>
        <w:t xml:space="preserve"> During the years 1760-3 Canada was not merely conquered and ceded to England; it was defeated. (Defeat meaning disintegration)</w:t>
      </w:r>
    </w:p>
    <w:p w:rsidR="00E23DB3" w:rsidRPr="00B3433E" w:rsidRDefault="00E23DB3" w:rsidP="00E23DB3">
      <w:pPr>
        <w:pStyle w:val="NormalWeb"/>
        <w:rPr>
          <w:b/>
          <w:color w:val="000000"/>
        </w:rPr>
      </w:pPr>
      <w:r w:rsidRPr="00B3433E">
        <w:rPr>
          <w:b/>
          <w:color w:val="000000"/>
        </w:rPr>
        <w:t>Arguments:</w:t>
      </w:r>
    </w:p>
    <w:p w:rsidR="00E23DB3" w:rsidRPr="00B3433E" w:rsidRDefault="00E23DB3" w:rsidP="00E23DB3">
      <w:pPr>
        <w:pStyle w:val="NormalWeb"/>
        <w:numPr>
          <w:ilvl w:val="0"/>
          <w:numId w:val="4"/>
        </w:numPr>
        <w:rPr>
          <w:color w:val="000000"/>
        </w:rPr>
      </w:pPr>
      <w:r w:rsidRPr="00B3433E">
        <w:rPr>
          <w:color w:val="000000"/>
        </w:rPr>
        <w:t>The French Canadians had aspirations to move from the farm and into the merchant class but, as they were eliminated from politics, commerce and industry by Britain, they had to return to the farms.</w:t>
      </w:r>
    </w:p>
    <w:p w:rsidR="00E23DB3" w:rsidRPr="00B3433E" w:rsidRDefault="00E23DB3" w:rsidP="00E23DB3">
      <w:pPr>
        <w:pStyle w:val="NormalWeb"/>
        <w:numPr>
          <w:ilvl w:val="0"/>
          <w:numId w:val="4"/>
        </w:numPr>
        <w:rPr>
          <w:color w:val="000000"/>
        </w:rPr>
      </w:pPr>
      <w:r w:rsidRPr="00B3433E">
        <w:rPr>
          <w:color w:val="000000"/>
        </w:rPr>
        <w:t>Other historians are mistaken and there was a middle class developed in New France under France’s control.</w:t>
      </w:r>
    </w:p>
    <w:p w:rsidR="00E23DB3" w:rsidRDefault="00E23DB3" w:rsidP="00E23DB3">
      <w:pPr>
        <w:pStyle w:val="NormalWeb"/>
        <w:numPr>
          <w:ilvl w:val="0"/>
          <w:numId w:val="4"/>
        </w:numPr>
        <w:rPr>
          <w:color w:val="000000"/>
        </w:rPr>
      </w:pPr>
      <w:r w:rsidRPr="00B3433E">
        <w:rPr>
          <w:color w:val="000000"/>
        </w:rPr>
        <w:t xml:space="preserve">New France was no different to other colonies in kind but it was in size. Both New France and the 13 Colonies had townsmen, clergy, merchants, soldiers, officials, </w:t>
      </w:r>
      <w:r w:rsidRPr="00B3433E">
        <w:rPr>
          <w:color w:val="000000"/>
        </w:rPr>
        <w:lastRenderedPageBreak/>
        <w:t>politicians, middle class and aristocracy, however the 13 Colonies were much larger in population.</w:t>
      </w:r>
    </w:p>
    <w:p w:rsidR="006732BD" w:rsidRDefault="006732BD" w:rsidP="006732BD">
      <w:pPr>
        <w:pStyle w:val="NormalWeb"/>
        <w:rPr>
          <w:color w:val="000000"/>
        </w:rPr>
      </w:pPr>
    </w:p>
    <w:p w:rsidR="006732BD" w:rsidRPr="006732BD" w:rsidRDefault="006732BD" w:rsidP="006732BD">
      <w:pPr>
        <w:pStyle w:val="NormalWeb"/>
        <w:rPr>
          <w:color w:val="000000"/>
          <w:lang w:val="fr-CA"/>
        </w:rPr>
      </w:pPr>
      <w:r w:rsidRPr="006732BD">
        <w:rPr>
          <w:color w:val="000000"/>
          <w:lang w:val="fr-CA"/>
        </w:rPr>
        <w:t xml:space="preserve">Seguin – Patricia </w:t>
      </w:r>
      <w:proofErr w:type="spellStart"/>
      <w:r w:rsidRPr="006732BD">
        <w:rPr>
          <w:color w:val="000000"/>
          <w:lang w:val="fr-CA"/>
        </w:rPr>
        <w:t>Mikkola</w:t>
      </w:r>
      <w:proofErr w:type="spellEnd"/>
    </w:p>
    <w:p w:rsidR="006732BD" w:rsidRPr="006732BD" w:rsidRDefault="006732BD" w:rsidP="006732BD">
      <w:pPr>
        <w:pStyle w:val="NormalWeb"/>
        <w:rPr>
          <w:color w:val="000000"/>
          <w:lang w:val="fr-CA"/>
        </w:rPr>
      </w:pPr>
      <w:r w:rsidRPr="006732BD">
        <w:rPr>
          <w:color w:val="000000"/>
          <w:lang w:val="fr-CA"/>
        </w:rPr>
        <w:t>Brunet – Cassandra Dodds</w:t>
      </w:r>
    </w:p>
    <w:p w:rsidR="006732BD" w:rsidRPr="006732BD" w:rsidRDefault="006732BD" w:rsidP="006732BD">
      <w:pPr>
        <w:pStyle w:val="NormalWeb"/>
        <w:rPr>
          <w:color w:val="000000"/>
          <w:lang w:val="fr-CA"/>
        </w:rPr>
      </w:pPr>
      <w:proofErr w:type="spellStart"/>
      <w:r>
        <w:rPr>
          <w:color w:val="000000"/>
          <w:lang w:val="fr-CA"/>
        </w:rPr>
        <w:t>Fregault</w:t>
      </w:r>
      <w:proofErr w:type="spellEnd"/>
      <w:r>
        <w:rPr>
          <w:color w:val="000000"/>
          <w:lang w:val="fr-CA"/>
        </w:rPr>
        <w:t xml:space="preserve"> – </w:t>
      </w:r>
      <w:proofErr w:type="spellStart"/>
      <w:r>
        <w:rPr>
          <w:color w:val="000000"/>
          <w:lang w:val="fr-CA"/>
        </w:rPr>
        <w:t>Jessalyn</w:t>
      </w:r>
      <w:proofErr w:type="spellEnd"/>
      <w:r>
        <w:rPr>
          <w:color w:val="000000"/>
          <w:lang w:val="fr-CA"/>
        </w:rPr>
        <w:t xml:space="preserve"> Thompson</w:t>
      </w:r>
    </w:p>
    <w:p w:rsidR="00E23DB3" w:rsidRPr="006732BD" w:rsidRDefault="00E23DB3" w:rsidP="00E23DB3">
      <w:pPr>
        <w:rPr>
          <w:rFonts w:ascii="Times New Roman" w:hAnsi="Times New Roman" w:cs="Times New Roman"/>
          <w:sz w:val="24"/>
          <w:szCs w:val="24"/>
          <w:lang w:val="fr-CA"/>
        </w:rPr>
      </w:pPr>
    </w:p>
    <w:sectPr w:rsidR="00E23DB3" w:rsidRPr="0067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1F6F"/>
    <w:multiLevelType w:val="hybridMultilevel"/>
    <w:tmpl w:val="9EE8D050"/>
    <w:lvl w:ilvl="0" w:tplc="38C41FBA">
      <w:numFmt w:val="bullet"/>
      <w:lvlText w:val=""/>
      <w:lvlJc w:val="left"/>
      <w:pPr>
        <w:ind w:left="1185" w:hanging="360"/>
      </w:pPr>
      <w:rPr>
        <w:rFonts w:ascii="Wingdings" w:eastAsiaTheme="minorHAnsi" w:hAnsi="Wingdings" w:cstheme="minorBidi"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
    <w:nsid w:val="23F948DB"/>
    <w:multiLevelType w:val="hybridMultilevel"/>
    <w:tmpl w:val="9C4220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2C60DF5"/>
    <w:multiLevelType w:val="hybridMultilevel"/>
    <w:tmpl w:val="3C4A3B2C"/>
    <w:lvl w:ilvl="0" w:tplc="1009000F">
      <w:start w:val="1"/>
      <w:numFmt w:val="decimal"/>
      <w:lvlText w:val="%1."/>
      <w:lvlJc w:val="left"/>
      <w:pPr>
        <w:ind w:left="825" w:hanging="360"/>
      </w:pPr>
    </w:lvl>
    <w:lvl w:ilvl="1" w:tplc="10090019">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abstractNum w:abstractNumId="3">
    <w:nsid w:val="4FE84CEE"/>
    <w:multiLevelType w:val="hybridMultilevel"/>
    <w:tmpl w:val="2850D7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C382A32"/>
    <w:multiLevelType w:val="hybridMultilevel"/>
    <w:tmpl w:val="126883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BFE12A2"/>
    <w:multiLevelType w:val="hybridMultilevel"/>
    <w:tmpl w:val="808CFD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64"/>
    <w:rsid w:val="000B380F"/>
    <w:rsid w:val="00204059"/>
    <w:rsid w:val="0029708A"/>
    <w:rsid w:val="003701B9"/>
    <w:rsid w:val="0063248D"/>
    <w:rsid w:val="006732BD"/>
    <w:rsid w:val="00933A64"/>
    <w:rsid w:val="00A90F2A"/>
    <w:rsid w:val="00AE62EE"/>
    <w:rsid w:val="00B3433E"/>
    <w:rsid w:val="00DA79A3"/>
    <w:rsid w:val="00E23DB3"/>
    <w:rsid w:val="00EE5A57"/>
    <w:rsid w:val="00F92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64"/>
    <w:pPr>
      <w:ind w:left="720"/>
      <w:contextualSpacing/>
    </w:pPr>
  </w:style>
  <w:style w:type="paragraph" w:styleId="NormalWeb">
    <w:name w:val="Normal (Web)"/>
    <w:basedOn w:val="Normal"/>
    <w:uiPriority w:val="99"/>
    <w:semiHidden/>
    <w:unhideWhenUsed/>
    <w:rsid w:val="00E23DB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64"/>
    <w:pPr>
      <w:ind w:left="720"/>
      <w:contextualSpacing/>
    </w:pPr>
  </w:style>
  <w:style w:type="paragraph" w:styleId="NormalWeb">
    <w:name w:val="Normal (Web)"/>
    <w:basedOn w:val="Normal"/>
    <w:uiPriority w:val="99"/>
    <w:semiHidden/>
    <w:unhideWhenUsed/>
    <w:rsid w:val="00E23DB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1303">
      <w:bodyDiv w:val="1"/>
      <w:marLeft w:val="0"/>
      <w:marRight w:val="0"/>
      <w:marTop w:val="0"/>
      <w:marBottom w:val="0"/>
      <w:divBdr>
        <w:top w:val="none" w:sz="0" w:space="0" w:color="auto"/>
        <w:left w:val="none" w:sz="0" w:space="0" w:color="auto"/>
        <w:bottom w:val="none" w:sz="0" w:space="0" w:color="auto"/>
        <w:right w:val="none" w:sz="0" w:space="0" w:color="auto"/>
      </w:divBdr>
    </w:div>
    <w:div w:id="1825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cass2180</dc:creator>
  <cp:keywords/>
  <dc:description/>
  <cp:lastModifiedBy>Simcoe County District School Board</cp:lastModifiedBy>
  <cp:revision>2</cp:revision>
  <dcterms:created xsi:type="dcterms:W3CDTF">2015-05-19T18:59:00Z</dcterms:created>
  <dcterms:modified xsi:type="dcterms:W3CDTF">2015-05-19T18:59:00Z</dcterms:modified>
</cp:coreProperties>
</file>